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D2E0C2" w14:textId="75A2891A" w:rsidR="00B0770E" w:rsidRDefault="00B0770E" w:rsidP="00B0770E">
      <w:pPr>
        <w:tabs>
          <w:tab w:val="clear" w:pos="567"/>
        </w:tabs>
        <w:spacing w:before="0" w:after="0"/>
        <w:rPr>
          <w:rStyle w:val="Strong"/>
          <w:i/>
        </w:rPr>
      </w:pPr>
      <w:bookmarkStart w:id="0" w:name="_GoBack"/>
      <w:bookmarkEnd w:id="0"/>
      <w:r>
        <w:rPr>
          <w:rStyle w:val="Strong"/>
        </w:rPr>
        <w:t xml:space="preserve">Extended Abstract </w:t>
      </w:r>
      <w:r w:rsidRPr="001B6A1A">
        <w:rPr>
          <w:rStyle w:val="Strong"/>
        </w:rPr>
        <w:sym w:font="Wingdings" w:char="F0E0"/>
      </w:r>
      <w:r w:rsidRPr="00806FF9">
        <w:rPr>
          <w:rStyle w:val="Strong"/>
          <w:i/>
        </w:rPr>
        <w:t xml:space="preserve"> for printed proceedings</w:t>
      </w:r>
      <w:r>
        <w:rPr>
          <w:rStyle w:val="Strong"/>
          <w:i/>
        </w:rPr>
        <w:t>.</w:t>
      </w:r>
    </w:p>
    <w:p w14:paraId="4007C6D5" w14:textId="77777777" w:rsidR="00806FF9" w:rsidRPr="00B0770E" w:rsidRDefault="00806FF9" w:rsidP="00B0770E">
      <w:pPr>
        <w:tabs>
          <w:tab w:val="clear" w:pos="567"/>
        </w:tabs>
        <w:spacing w:before="0" w:after="0"/>
        <w:rPr>
          <w:rStyle w:val="Strong"/>
        </w:rPr>
      </w:pPr>
    </w:p>
    <w:p w14:paraId="2B5D22C9" w14:textId="742D3C9C" w:rsidR="004F4754" w:rsidRDefault="004F4754" w:rsidP="004F4754">
      <w:pPr>
        <w:tabs>
          <w:tab w:val="clear" w:pos="567"/>
        </w:tabs>
        <w:spacing w:before="0" w:after="0"/>
        <w:jc w:val="both"/>
      </w:pPr>
      <w:r>
        <w:t>We present a finite-element (FE) approach to compute the stress-free shapes of non-rigid sheet metal parts, scanned in an over-constrained fixture setup. These fixture setups are commonly used for measuring non-rigid parts where one must compensate gravitational effects to comply with quality requirements. An over-constrained fixture setup induces part tensions, and one must understand how these affect a part’s geometry. Wrong interpretations can be made during quality inspection. This can lead to improper countermeasures, inappropriate tool modifications, or undesirable adjustments to manufacturing processes. Post-processing of measured part geometry supports the understanding of deflections caused by gravity or external fixture forces. We optically scan and digitize a part's geometry and use scan data to generate a mesh for a simulation. The simulation model considers material behavior and boundary conditions of the fixture. This digital twin is used to calculate the shape of the stress-free part , using an FE software package and performing iterative shape optimization. As the mesh is derived from an acquired point cloud, a CAD model is not needed in our workflow, assuming that the entire part can be scanned. Our approach is motivated by applications arising in the automotive and aerospace industries, where one must understand deformable behavior of thin sheet metal parts for quality assurance purposes. We demonstrate and discuss our approach for experimentally generated and simulated data for a simple experimental setup. We also present use-cases from the automotive industry. Our experimental results have maximal absolute error values less than 0.05mm, measured in surface normal direction. These values are on the same scale as measurement uncertainty for commonly used 3D scanning systems. These are the main contributions of this paper:</w:t>
      </w:r>
    </w:p>
    <w:p w14:paraId="2F0C5303" w14:textId="77777777" w:rsidR="004F4754" w:rsidRDefault="004F4754" w:rsidP="004F4754">
      <w:pPr>
        <w:tabs>
          <w:tab w:val="clear" w:pos="567"/>
        </w:tabs>
        <w:spacing w:before="0" w:after="0"/>
        <w:jc w:val="both"/>
      </w:pPr>
    </w:p>
    <w:p w14:paraId="06D95357" w14:textId="77777777" w:rsidR="004F4754" w:rsidRDefault="004F4754" w:rsidP="004F4754">
      <w:pPr>
        <w:pStyle w:val="ListParagraph"/>
        <w:numPr>
          <w:ilvl w:val="0"/>
          <w:numId w:val="25"/>
        </w:numPr>
        <w:tabs>
          <w:tab w:val="clear" w:pos="567"/>
        </w:tabs>
        <w:spacing w:before="0" w:after="0"/>
        <w:jc w:val="both"/>
      </w:pPr>
      <w:r>
        <w:t xml:space="preserve">Iterative shape optimization algorithm using FE simulation models </w:t>
      </w:r>
    </w:p>
    <w:p w14:paraId="5A5EDB63" w14:textId="77777777" w:rsidR="004F4754" w:rsidRDefault="004F4754" w:rsidP="004F4754">
      <w:pPr>
        <w:pStyle w:val="ListParagraph"/>
        <w:numPr>
          <w:ilvl w:val="0"/>
          <w:numId w:val="25"/>
        </w:numPr>
        <w:tabs>
          <w:tab w:val="clear" w:pos="567"/>
        </w:tabs>
        <w:spacing w:before="0" w:after="0"/>
        <w:jc w:val="both"/>
      </w:pPr>
      <w:r>
        <w:t xml:space="preserve">Calculating the stress-free shape of measured parts by resolving deflections caused by gravity and over-constrained fixture setup </w:t>
      </w:r>
    </w:p>
    <w:p w14:paraId="04135A4E" w14:textId="77777777" w:rsidR="004F4754" w:rsidRDefault="004F4754" w:rsidP="004F4754">
      <w:pPr>
        <w:pStyle w:val="ListParagraph"/>
        <w:numPr>
          <w:ilvl w:val="0"/>
          <w:numId w:val="25"/>
        </w:numPr>
        <w:tabs>
          <w:tab w:val="clear" w:pos="567"/>
        </w:tabs>
        <w:spacing w:before="0" w:after="0"/>
        <w:jc w:val="both"/>
        <w:rPr>
          <w:rStyle w:val="Strong"/>
        </w:rPr>
      </w:pPr>
      <w:r>
        <w:t>Validation with experimental and simulation data demonstrating usability of our approach for real-world use-cases.</w:t>
      </w:r>
    </w:p>
    <w:p w14:paraId="428365B0" w14:textId="77777777" w:rsidR="00B0770E" w:rsidRDefault="00B0770E" w:rsidP="00B0770E">
      <w:pPr>
        <w:tabs>
          <w:tab w:val="clear" w:pos="567"/>
        </w:tabs>
        <w:spacing w:before="0" w:after="0"/>
        <w:rPr>
          <w:b/>
          <w:bCs/>
          <w:kern w:val="28"/>
          <w:sz w:val="32"/>
          <w:szCs w:val="32"/>
        </w:rPr>
      </w:pPr>
      <w:r>
        <w:rPr>
          <w:caps/>
        </w:rPr>
        <w:br w:type="page"/>
      </w:r>
    </w:p>
    <w:p w14:paraId="345325AA" w14:textId="0E42C8B6" w:rsidR="00986AE8" w:rsidRPr="001D0404" w:rsidRDefault="00722BA4" w:rsidP="00DB121A">
      <w:pPr>
        <w:pStyle w:val="Title"/>
        <w:rPr>
          <w:caps w:val="0"/>
        </w:rPr>
      </w:pPr>
      <w:r w:rsidRPr="001D0404">
        <w:rPr>
          <w:caps w:val="0"/>
        </w:rPr>
        <w:lastRenderedPageBreak/>
        <w:t>NAFEMS W</w:t>
      </w:r>
      <w:r w:rsidR="001D0404">
        <w:rPr>
          <w:caps w:val="0"/>
        </w:rPr>
        <w:t>orld Congress 2</w:t>
      </w:r>
      <w:r w:rsidR="00E71F81">
        <w:rPr>
          <w:caps w:val="0"/>
        </w:rPr>
        <w:t>021</w:t>
      </w:r>
      <w:r w:rsidR="001D0404">
        <w:rPr>
          <w:caps w:val="0"/>
        </w:rPr>
        <w:t xml:space="preserve"> – </w:t>
      </w:r>
      <w:bookmarkStart w:id="1" w:name="_Hlk67915662"/>
      <w:r w:rsidR="002D1BCF" w:rsidRPr="00806FF9">
        <w:rPr>
          <w:caps w:val="0"/>
        </w:rPr>
        <w:t>Calculating Stress-free Shapes of Sheet Metal Parts Measured with Over-constrained Fixtures</w:t>
      </w:r>
      <w:bookmarkEnd w:id="1"/>
    </w:p>
    <w:p w14:paraId="74D8BA67" w14:textId="451DF88E" w:rsidR="00313D13" w:rsidRDefault="00AE7CF3" w:rsidP="00806FF9">
      <w:pPr>
        <w:jc w:val="right"/>
        <w:rPr>
          <w:i/>
          <w:lang w:val="de-DE"/>
        </w:rPr>
      </w:pPr>
      <w:r>
        <w:rPr>
          <w:b/>
          <w:lang w:val="de-DE"/>
        </w:rPr>
        <w:t xml:space="preserve">Dipl.-Ing. </w:t>
      </w:r>
      <w:r w:rsidR="00880071" w:rsidRPr="000A6305">
        <w:rPr>
          <w:b/>
          <w:lang w:val="de-DE"/>
        </w:rPr>
        <w:t>F. Claus</w:t>
      </w:r>
      <w:r w:rsidR="000707E1" w:rsidRPr="000A6305">
        <w:rPr>
          <w:b/>
          <w:lang w:val="de-DE"/>
        </w:rPr>
        <w:t>,</w:t>
      </w:r>
      <w:r w:rsidR="00335100" w:rsidRPr="00335100">
        <w:rPr>
          <w:b/>
          <w:lang w:val="de-DE"/>
        </w:rPr>
        <w:t xml:space="preserve"> </w:t>
      </w:r>
      <w:r w:rsidR="00296752">
        <w:rPr>
          <w:b/>
          <w:lang w:val="de-DE"/>
        </w:rPr>
        <w:t xml:space="preserve">Prof. Dr. </w:t>
      </w:r>
      <w:r w:rsidR="00880071" w:rsidRPr="000A6305">
        <w:rPr>
          <w:b/>
          <w:lang w:val="de-DE"/>
        </w:rPr>
        <w:t>H. Hagen</w:t>
      </w:r>
      <w:r w:rsidR="000707E1" w:rsidRPr="000A6305">
        <w:rPr>
          <w:b/>
          <w:lang w:val="de-DE"/>
        </w:rPr>
        <w:t xml:space="preserve"> </w:t>
      </w:r>
      <w:r w:rsidR="00722BA4" w:rsidRPr="008B7B6F">
        <w:rPr>
          <w:b/>
          <w:color w:val="FFFFFF" w:themeColor="background1"/>
          <w:lang w:val="de-DE"/>
        </w:rPr>
        <w:br/>
      </w:r>
      <w:r w:rsidR="00E71F81">
        <w:rPr>
          <w:i/>
          <w:lang w:val="de-DE"/>
        </w:rPr>
        <w:t>(</w:t>
      </w:r>
      <w:r w:rsidR="00A90A2C">
        <w:rPr>
          <w:i/>
          <w:lang w:val="de-DE"/>
        </w:rPr>
        <w:t>Computergraphics &amp; HCI,</w:t>
      </w:r>
      <w:r w:rsidR="0052657E">
        <w:rPr>
          <w:i/>
          <w:lang w:val="de-DE"/>
        </w:rPr>
        <w:t xml:space="preserve"> </w:t>
      </w:r>
      <w:r w:rsidR="0008675E" w:rsidRPr="0008675E">
        <w:rPr>
          <w:i/>
          <w:lang w:val="de-DE"/>
        </w:rPr>
        <w:t>TU Kaiserslautern</w:t>
      </w:r>
      <w:r w:rsidR="00267461" w:rsidRPr="0008675E">
        <w:rPr>
          <w:i/>
          <w:lang w:val="de-DE"/>
        </w:rPr>
        <w:t xml:space="preserve">, </w:t>
      </w:r>
      <w:r w:rsidR="0008675E" w:rsidRPr="0008675E">
        <w:rPr>
          <w:i/>
          <w:lang w:val="de-DE"/>
        </w:rPr>
        <w:t>Germany</w:t>
      </w:r>
      <w:r w:rsidR="00722BA4" w:rsidRPr="0008675E">
        <w:rPr>
          <w:i/>
          <w:lang w:val="de-DE"/>
        </w:rPr>
        <w:t>)</w:t>
      </w:r>
    </w:p>
    <w:p w14:paraId="6BA7B075" w14:textId="2F990107" w:rsidR="00296752" w:rsidRPr="00806FF9" w:rsidRDefault="00296752" w:rsidP="00806FF9">
      <w:pPr>
        <w:jc w:val="right"/>
        <w:rPr>
          <w:i/>
          <w:lang w:val="en-US"/>
        </w:rPr>
      </w:pPr>
      <w:r w:rsidRPr="00806FF9">
        <w:rPr>
          <w:b/>
          <w:lang w:val="en-US"/>
        </w:rPr>
        <w:t xml:space="preserve">Prof. </w:t>
      </w:r>
      <w:r>
        <w:rPr>
          <w:b/>
          <w:lang w:val="en-US"/>
        </w:rPr>
        <w:t xml:space="preserve">Dr. </w:t>
      </w:r>
      <w:r w:rsidRPr="00806FF9">
        <w:rPr>
          <w:b/>
          <w:lang w:val="en-US"/>
        </w:rPr>
        <w:t>B. Hamann</w:t>
      </w:r>
    </w:p>
    <w:p w14:paraId="74EC67AE" w14:textId="36C55E0D" w:rsidR="001B6A1A" w:rsidRPr="00B0770E" w:rsidRDefault="00E71F81" w:rsidP="00B0770E">
      <w:pPr>
        <w:jc w:val="right"/>
        <w:rPr>
          <w:rStyle w:val="Strong"/>
          <w:b w:val="0"/>
          <w:bCs w:val="0"/>
          <w:i/>
          <w:lang w:val="en-US"/>
        </w:rPr>
      </w:pPr>
      <w:r w:rsidRPr="00E71F81">
        <w:rPr>
          <w:i/>
          <w:lang w:val="en-US"/>
        </w:rPr>
        <w:t>(</w:t>
      </w:r>
      <w:r w:rsidR="00335100" w:rsidRPr="00335100">
        <w:rPr>
          <w:i/>
          <w:lang w:val="en-US"/>
        </w:rPr>
        <w:t>Department of Computer Science, University of California, Davis, CA 95616, U.S.A.</w:t>
      </w:r>
      <w:r w:rsidRPr="00E71F81">
        <w:rPr>
          <w:i/>
          <w:lang w:val="en-US"/>
        </w:rPr>
        <w:t>)</w:t>
      </w:r>
    </w:p>
    <w:p w14:paraId="667FC9EA" w14:textId="19EEB041" w:rsidR="008803B2" w:rsidRDefault="008803B2" w:rsidP="006F5E8E">
      <w:pPr>
        <w:tabs>
          <w:tab w:val="clear" w:pos="567"/>
        </w:tabs>
        <w:spacing w:before="0" w:after="0"/>
        <w:rPr>
          <w:rStyle w:val="Strong"/>
        </w:rPr>
      </w:pPr>
      <w:r w:rsidRPr="001D0404">
        <w:rPr>
          <w:rStyle w:val="Strong"/>
        </w:rPr>
        <w:t>Abstract</w:t>
      </w:r>
    </w:p>
    <w:p w14:paraId="76E0ECD5" w14:textId="1447BF22" w:rsidR="004F4754" w:rsidRPr="00B22264" w:rsidRDefault="004F4754" w:rsidP="004F4754">
      <w:pPr>
        <w:jc w:val="both"/>
        <w:rPr>
          <w:rStyle w:val="Strong"/>
          <w:b w:val="0"/>
          <w:bCs w:val="0"/>
          <w:sz w:val="22"/>
          <w:szCs w:val="22"/>
        </w:rPr>
      </w:pPr>
      <w:r w:rsidRPr="0064655B">
        <w:t xml:space="preserve">We present a finite element (FE) approach to compute the stress-free shape of a non-rigid sheet metal part. We employ optical scanning to digitize </w:t>
      </w:r>
      <w:r>
        <w:t>a</w:t>
      </w:r>
      <w:r w:rsidRPr="0064655B">
        <w:t xml:space="preserve"> part’s geometry, generating a point cloud that we mesh for FE</w:t>
      </w:r>
      <w:r>
        <w:t xml:space="preserve"> </w:t>
      </w:r>
      <w:r w:rsidRPr="0064655B">
        <w:t>computations applied to the part’s digital twin. We calculate the stress-free shape with a</w:t>
      </w:r>
      <w:r>
        <w:t xml:space="preserve"> commercial</w:t>
      </w:r>
      <w:r w:rsidRPr="0064655B">
        <w:t xml:space="preserve"> FE</w:t>
      </w:r>
      <w:r>
        <w:t xml:space="preserve"> </w:t>
      </w:r>
      <w:r w:rsidRPr="0064655B">
        <w:t xml:space="preserve">simulation software package, </w:t>
      </w:r>
      <w:r>
        <w:t>also perform</w:t>
      </w:r>
      <w:r w:rsidRPr="0064655B">
        <w:t>ing iterative shape optimization. As we assume that part geometry can be scanned</w:t>
      </w:r>
      <w:r>
        <w:t xml:space="preserve"> entirely</w:t>
      </w:r>
      <w:r w:rsidRPr="0064655B">
        <w:t>, a CAD</w:t>
      </w:r>
      <w:r>
        <w:t xml:space="preserve"> model</w:t>
      </w:r>
      <w:r w:rsidRPr="0064655B">
        <w:t xml:space="preserve"> is not needed. Our approach is motivated by applications arising in the automotive and aerospace industries, where one must understand the deformable behavior of thin sheet metal parts for quality assurance purposes. We demonstrate the performance of our approach for experimentally generated and simulated data. </w:t>
      </w:r>
    </w:p>
    <w:p w14:paraId="1E3CB1A0" w14:textId="65F010EE" w:rsidR="008D6021" w:rsidRPr="002C506B" w:rsidRDefault="007F147E" w:rsidP="002C506B">
      <w:pPr>
        <w:pStyle w:val="Heading1"/>
        <w:ind w:left="567" w:hanging="567"/>
        <w:jc w:val="both"/>
      </w:pPr>
      <w:r w:rsidRPr="002C506B">
        <w:t>Introduction</w:t>
      </w:r>
    </w:p>
    <w:p w14:paraId="067AE1A7" w14:textId="5E701218" w:rsidR="00E80F59" w:rsidRDefault="008D6021" w:rsidP="00DB121A">
      <w:pPr>
        <w:jc w:val="both"/>
        <w:rPr>
          <w:iCs/>
          <w:lang w:val="en-US"/>
        </w:rPr>
      </w:pPr>
      <w:r>
        <w:rPr>
          <w:iCs/>
          <w:lang w:val="en-US"/>
        </w:rPr>
        <w:t xml:space="preserve">In </w:t>
      </w:r>
      <w:r w:rsidR="00DE5D9A" w:rsidRPr="00DE5D9A">
        <w:rPr>
          <w:iCs/>
          <w:lang w:val="en-US"/>
        </w:rPr>
        <w:t>modern quality assurance processes, 3D</w:t>
      </w:r>
      <w:r w:rsidR="004F4754">
        <w:rPr>
          <w:iCs/>
          <w:lang w:val="en-US"/>
        </w:rPr>
        <w:t xml:space="preserve"> </w:t>
      </w:r>
      <w:r w:rsidR="00DE5D9A" w:rsidRPr="00DE5D9A">
        <w:rPr>
          <w:iCs/>
          <w:lang w:val="en-US"/>
        </w:rPr>
        <w:t>scanning technology enables the inspection of big</w:t>
      </w:r>
      <w:r w:rsidR="002C00A3">
        <w:rPr>
          <w:iCs/>
          <w:lang w:val="en-US"/>
        </w:rPr>
        <w:t xml:space="preserve"> free-form</w:t>
      </w:r>
      <w:r w:rsidR="00DE5D9A" w:rsidRPr="00DE5D9A">
        <w:rPr>
          <w:iCs/>
          <w:lang w:val="en-US"/>
        </w:rPr>
        <w:t xml:space="preserve"> surfaces in a short amount of time. Especially</w:t>
      </w:r>
      <w:r w:rsidR="002C00A3">
        <w:rPr>
          <w:iCs/>
          <w:lang w:val="en-US"/>
        </w:rPr>
        <w:t>,</w:t>
      </w:r>
      <w:r w:rsidR="00DE5D9A" w:rsidRPr="00DE5D9A">
        <w:rPr>
          <w:iCs/>
          <w:lang w:val="en-US"/>
        </w:rPr>
        <w:t xml:space="preserve"> in the automotive and aerospace industry, these kinds of measurement devices are used to assess the dimensional </w:t>
      </w:r>
      <w:r w:rsidR="004A3DA7">
        <w:rPr>
          <w:iCs/>
          <w:lang w:val="en-US"/>
        </w:rPr>
        <w:t>quality of produced sheet metal</w:t>
      </w:r>
      <w:r w:rsidR="00DE5D9A" w:rsidRPr="00DE5D9A">
        <w:rPr>
          <w:iCs/>
          <w:lang w:val="en-US"/>
        </w:rPr>
        <w:t xml:space="preserve"> or sheet composite parts and assemblies i.e., car body parts</w:t>
      </w:r>
      <w:r w:rsidR="0094542B">
        <w:rPr>
          <w:iCs/>
          <w:lang w:val="en-US"/>
        </w:rPr>
        <w:t xml:space="preserve"> or fuselage parts. By using 3D</w:t>
      </w:r>
      <w:r w:rsidR="004F4754">
        <w:rPr>
          <w:iCs/>
          <w:lang w:val="en-US"/>
        </w:rPr>
        <w:t xml:space="preserve"> </w:t>
      </w:r>
      <w:r w:rsidR="00DE5D9A" w:rsidRPr="00DE5D9A">
        <w:rPr>
          <w:iCs/>
          <w:lang w:val="en-US"/>
        </w:rPr>
        <w:t xml:space="preserve">scanning, the whole visible surface of the pre-and post-assembly situation can be captured with </w:t>
      </w:r>
      <w:r w:rsidR="004A3DA7">
        <w:rPr>
          <w:iCs/>
          <w:lang w:val="en-US"/>
        </w:rPr>
        <w:t xml:space="preserve">a high </w:t>
      </w:r>
      <w:r w:rsidR="002C00A3">
        <w:rPr>
          <w:iCs/>
          <w:lang w:val="en-US"/>
        </w:rPr>
        <w:t>density point cloud. T</w:t>
      </w:r>
      <w:r w:rsidR="00DE5D9A" w:rsidRPr="00DE5D9A">
        <w:rPr>
          <w:iCs/>
          <w:lang w:val="en-US"/>
        </w:rPr>
        <w:t>hese kinds of parts are usually considered to be non-rigid, thus they easily deform under their own weight - for definitions see</w:t>
      </w:r>
      <w:r w:rsidR="00DE5D9A">
        <w:rPr>
          <w:iCs/>
          <w:lang w:val="en-US"/>
        </w:rPr>
        <w:t xml:space="preserve"> </w:t>
      </w:r>
      <w:sdt>
        <w:sdtPr>
          <w:alias w:val="Don't edit this field"/>
          <w:tag w:val="CitaviPlaceholder#2640f526-0fe6-458f-8a95-6c7476389944"/>
          <w:id w:val="-1390405093"/>
          <w:placeholder>
            <w:docPart w:val="BBFA6F09DD974C5E8076B0B285F48FA0"/>
          </w:placeholder>
        </w:sdtPr>
        <w:sdtEndPr/>
        <w:sdtContent>
          <w:r w:rsidR="00BE2EE4">
            <w:fldChar w:fldCharType="begin"/>
          </w:r>
          <w:r w:rsidR="004F1006">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1YjE5YmZiLTRmYzEtNDg0ZC05MjA4LWM3ZTQyY2FiZjg2NCIsIlJhbmdlTGVuZ3RoIjoyMiwiUmVmZXJlbmNlSWQiOiI1YjExOTcyZi1jMDk0LTQ3MzMtOGU3NS01YWExZWJlMDYxNDg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xMTE1LzEuNDAwMzMzNSIsIlVyaVN0cmluZyI6Imh0dHBzOi8vZG9pLm9yZy8xMC4xMTE1LzEuNDAwMzMzNS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}</w:instrText>
          </w:r>
          <w:r w:rsidR="00BE2EE4">
            <w:fldChar w:fldCharType="separate"/>
          </w:r>
          <w:r w:rsidR="008B356B">
            <w:t>(Abenhaim et al. 2011)</w:t>
          </w:r>
          <w:r w:rsidR="00BE2EE4">
            <w:fldChar w:fldCharType="end"/>
          </w:r>
        </w:sdtContent>
      </w:sdt>
      <w:r w:rsidR="00BE2EE4">
        <w:t xml:space="preserve">, </w:t>
      </w:r>
      <w:sdt>
        <w:sdtPr>
          <w:alias w:val="Don't edit this field"/>
          <w:tag w:val="CitaviPlaceholder#73790849-39c7-4946-9636-a20f93a94f23"/>
          <w:id w:val="546267372"/>
          <w:placeholder>
            <w:docPart w:val="DefaultPlaceholder_-1854013440"/>
          </w:placeholder>
        </w:sdtPr>
        <w:sdtEndPr/>
        <w:sdtContent>
          <w:r w:rsidR="00BE2EE4">
            <w:fldChar w:fldCharType="begin"/>
          </w:r>
          <w:r w:rsidR="004F1006">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4ZTZmNTg0LWU1ZjAtNDE1MC1iYmJlLTFiMTcwNDQxYTVlNyIsIlJhbmdlTGVuZ3RoIjoxNywiUmVmZXJlbmNlSWQiOiI1YjcwYjE2NC1mZDQ5LTQxMjgtYWM3MS05ZTgwNWNkMjAwYzE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}</w:instrText>
          </w:r>
          <w:r w:rsidR="00BE2EE4">
            <w:fldChar w:fldCharType="separate"/>
          </w:r>
          <w:r w:rsidR="008B356B">
            <w:t>(DIN EN ISO 2013)</w:t>
          </w:r>
          <w:r w:rsidR="00BE2EE4">
            <w:fldChar w:fldCharType="end"/>
          </w:r>
        </w:sdtContent>
      </w:sdt>
      <w:r w:rsidR="001A5DC2">
        <w:rPr>
          <w:iCs/>
          <w:lang w:val="en-US"/>
        </w:rPr>
        <w:t>.</w:t>
      </w:r>
    </w:p>
    <w:p w14:paraId="56C03066" w14:textId="399CFF77" w:rsidR="00DE5D9A" w:rsidRDefault="002C00A3" w:rsidP="001B5851">
      <w:pPr>
        <w:jc w:val="both"/>
        <w:rPr>
          <w:iCs/>
          <w:lang w:val="en-US"/>
        </w:rPr>
      </w:pPr>
      <w:r>
        <w:rPr>
          <w:iCs/>
          <w:lang w:val="en-US"/>
        </w:rPr>
        <w:t>When measuring</w:t>
      </w:r>
      <w:r w:rsidR="00DE5D9A" w:rsidRPr="00DE5D9A">
        <w:rPr>
          <w:iCs/>
          <w:lang w:val="en-US"/>
        </w:rPr>
        <w:t xml:space="preserve"> non-rigid sheet materials, special requirements for fixture setups occur. In many applications, over-constrained fixture setups are used to compensate for deflections caused by gravity. Over decades different approaches are focusing on the multi-criterion optimization of locator points to improve the robustness of the measurement process while reducing the influence to the measurement results caused by the used fixture – for example see</w:t>
      </w:r>
      <w:r w:rsidR="00DE5D9A">
        <w:rPr>
          <w:iCs/>
          <w:lang w:val="en-US"/>
        </w:rPr>
        <w:t xml:space="preserve"> </w:t>
      </w:r>
      <w:sdt>
        <w:sdtPr>
          <w:rPr>
            <w:iCs/>
            <w:lang w:val="en-US"/>
          </w:rPr>
          <w:alias w:val="Don't edit this field"/>
          <w:tag w:val="CitaviPlaceholder#481530ca-6d81-4cfa-9d89-d0b7810f393f"/>
          <w:id w:val="2100760219"/>
          <w:placeholder>
            <w:docPart w:val="DefaultPlaceholder_-1854013440"/>
          </w:placeholder>
        </w:sdtPr>
        <w:sdtEndPr/>
        <w:sdtContent>
          <w:r w:rsidR="00E00A00">
            <w:rPr>
              <w:iCs/>
              <w:lang w:val="en-US"/>
            </w:rPr>
            <w:fldChar w:fldCharType="begin"/>
          </w:r>
          <w:r w:rsidR="004F1006">
            <w:rPr>
              <w:iCs/>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5YjFhZTQyLTIxN2MtNDRiZi05NTkyLTBlNjY1M2M0NDk0MyIsIlJhbmdlTGVuZ3RoIjoxNywiUmVmZXJlbmNlSWQiOiI3ZDJkMTc1Yy1hOTA4LTQ0M2ItOTUzZC0zMWY0YmUzMWNiZTA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IxMC4xMTE1LzEuMjgzMTAzMSIsIlVyaVN0cmluZyI6Imh0dHBzOi8vZG9pLm9yZy8xMC4xMTE1LzEuMjgzMTAzMS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}</w:instrText>
          </w:r>
          <w:r w:rsidR="00E00A00">
            <w:rPr>
              <w:iCs/>
              <w:lang w:val="en-US"/>
            </w:rPr>
            <w:fldChar w:fldCharType="separate"/>
          </w:r>
          <w:r w:rsidR="008B356B">
            <w:rPr>
              <w:iCs/>
              <w:lang w:val="en-US"/>
            </w:rPr>
            <w:t>(Cai et al. 1996)</w:t>
          </w:r>
          <w:r w:rsidR="00E00A00">
            <w:rPr>
              <w:iCs/>
              <w:lang w:val="en-US"/>
            </w:rPr>
            <w:fldChar w:fldCharType="end"/>
          </w:r>
        </w:sdtContent>
      </w:sdt>
      <w:r w:rsidR="00977B43">
        <w:rPr>
          <w:iCs/>
          <w:lang w:val="en-US"/>
        </w:rPr>
        <w:t xml:space="preserve"> </w:t>
      </w:r>
      <w:sdt>
        <w:sdtPr>
          <w:rPr>
            <w:iCs/>
            <w:lang w:val="en-US"/>
          </w:rPr>
          <w:alias w:val="Don't edit this field"/>
          <w:tag w:val="CitaviPlaceholder#8674a08e-4289-425f-970a-3759bc9e99ec"/>
          <w:id w:val="105934024"/>
          <w:placeholder>
            <w:docPart w:val="DefaultPlaceholder_-1854013440"/>
          </w:placeholder>
        </w:sdtPr>
        <w:sdtEndPr/>
        <w:sdtContent>
          <w:r w:rsidR="008B5F3D">
            <w:rPr>
              <w:iCs/>
              <w:lang w:val="en-US"/>
            </w:rPr>
            <w:fldChar w:fldCharType="begin"/>
          </w:r>
          <w:r w:rsidR="004F1006">
            <w:rPr>
              <w:iCs/>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4YTgyYjI5LTc0ZTktNDhjMS1iZmNjLTYzNjkwMmZlM2QwZiIsIlJhbmdlTGVuZ3RoIjoyMCwiUmVmZXJlbmNlSWQiOiJjNWFjZTExNy1lODVkLTRlMDctOGFhOC03OTExMmZmZWUxNDI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}</w:instrText>
          </w:r>
          <w:r w:rsidR="008B5F3D">
            <w:rPr>
              <w:iCs/>
              <w:lang w:val="en-US"/>
            </w:rPr>
            <w:fldChar w:fldCharType="separate"/>
          </w:r>
          <w:r w:rsidR="008B356B">
            <w:rPr>
              <w:iCs/>
              <w:lang w:val="en-US"/>
            </w:rPr>
            <w:t>(Liao and Wang 2008)</w:t>
          </w:r>
          <w:r w:rsidR="008B5F3D">
            <w:rPr>
              <w:iCs/>
              <w:lang w:val="en-US"/>
            </w:rPr>
            <w:fldChar w:fldCharType="end"/>
          </w:r>
        </w:sdtContent>
      </w:sdt>
      <w:r w:rsidR="008B5F3D" w:rsidRPr="008B5F3D">
        <w:rPr>
          <w:iCs/>
          <w:lang w:val="de-DE"/>
        </w:rPr>
        <w:t>,</w:t>
      </w:r>
      <w:sdt>
        <w:sdtPr>
          <w:rPr>
            <w:iCs/>
            <w:lang w:val="de-DE"/>
          </w:rPr>
          <w:alias w:val="Don't edit this field"/>
          <w:tag w:val="CitaviPlaceholder#95c89597-61f8-4f47-ad4e-bb0089de8105"/>
          <w:id w:val="743610560"/>
          <w:placeholder>
            <w:docPart w:val="DefaultPlaceholder_-1854013440"/>
          </w:placeholder>
        </w:sdtPr>
        <w:sdtEndPr/>
        <w:sdtContent>
          <w:r w:rsidR="008B5F3D">
            <w:rPr>
              <w:iCs/>
              <w:lang w:val="de-DE"/>
            </w:rPr>
            <w:fldChar w:fldCharType="begin"/>
          </w:r>
          <w:r w:rsidR="004F1006">
            <w:rPr>
              <w:iCs/>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lNGNlODJkLWRlY2EtNGIzNi04ZDExLTAwYzU1OWY5ZTA5ZSIsIlJhbmdlTGVuZ3RoIjoxOCwiUmVmZXJlbmNlSWQiOiJiMWI3ZjQ4My0wZGJlLTQxODItYTI5NC03Yzg4ZjgzZjBiN2Q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}</w:instrText>
          </w:r>
          <w:r w:rsidR="008B5F3D">
            <w:rPr>
              <w:iCs/>
              <w:lang w:val="de-DE"/>
            </w:rPr>
            <w:fldChar w:fldCharType="separate"/>
          </w:r>
          <w:r w:rsidR="008B356B">
            <w:rPr>
              <w:iCs/>
              <w:lang w:val="de-DE"/>
            </w:rPr>
            <w:t>(Lu and Zhao 2015)</w:t>
          </w:r>
          <w:r w:rsidR="008B5F3D">
            <w:rPr>
              <w:iCs/>
              <w:lang w:val="de-DE"/>
            </w:rPr>
            <w:fldChar w:fldCharType="end"/>
          </w:r>
        </w:sdtContent>
      </w:sdt>
      <w:r w:rsidR="008B5F3D" w:rsidRPr="008B5F3D">
        <w:rPr>
          <w:iCs/>
          <w:lang w:val="de-DE"/>
        </w:rPr>
        <w:t>,</w:t>
      </w:r>
      <w:r w:rsidR="007059B7">
        <w:rPr>
          <w:iCs/>
          <w:lang w:val="de-DE"/>
        </w:rPr>
        <w:t xml:space="preserve"> </w:t>
      </w:r>
      <w:sdt>
        <w:sdtPr>
          <w:rPr>
            <w:iCs/>
            <w:lang w:val="de-DE"/>
          </w:rPr>
          <w:alias w:val="Don't edit this field"/>
          <w:tag w:val="CitaviPlaceholder#715fa5e0-70e6-480e-b4df-41c8506e6102"/>
          <w:id w:val="374656638"/>
          <w:placeholder>
            <w:docPart w:val="DefaultPlaceholder_-1854013440"/>
          </w:placeholder>
        </w:sdtPr>
        <w:sdtEndPr/>
        <w:sdtContent>
          <w:r w:rsidR="007059B7">
            <w:rPr>
              <w:iCs/>
              <w:lang w:val="de-DE"/>
            </w:rPr>
            <w:fldChar w:fldCharType="begin"/>
          </w:r>
          <w:r w:rsidR="004F1006">
            <w:rPr>
              <w:iCs/>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wZTgyODE2LTliMTgtNGFjOS1iNWFkLTU3ZGMzZWY5ZGJlYiIsIlJhbmdlTGVuZ3RoIjoyMiwiUmVmZXJlbmNlSWQiOiJhMDg0YzVmNi02YjdhLTRhODctOTZmYy1hNjc4MGRiZDM2YzQ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</w:instrText>
          </w:r>
          <w:r w:rsidR="004F1006" w:rsidRPr="00851FAD">
            <w:rPr>
              <w:iCs/>
              <w:lang w:val="en-US"/>
            </w:rPr>
            <w:instrText>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}</w:instrText>
          </w:r>
          <w:r w:rsidR="007059B7">
            <w:rPr>
              <w:iCs/>
              <w:lang w:val="de-DE"/>
            </w:rPr>
            <w:fldChar w:fldCharType="separate"/>
          </w:r>
          <w:r w:rsidR="008B356B">
            <w:rPr>
              <w:iCs/>
              <w:lang w:val="en-US"/>
            </w:rPr>
            <w:t>(Slon and Pandey 2020)</w:t>
          </w:r>
          <w:r w:rsidR="007059B7">
            <w:rPr>
              <w:iCs/>
              <w:lang w:val="de-DE"/>
            </w:rPr>
            <w:fldChar w:fldCharType="end"/>
          </w:r>
        </w:sdtContent>
      </w:sdt>
      <w:r w:rsidR="007059B7" w:rsidRPr="00E00A00">
        <w:rPr>
          <w:iCs/>
          <w:lang w:val="en-US"/>
        </w:rPr>
        <w:t>.</w:t>
      </w:r>
      <w:r w:rsidR="00525B8B">
        <w:rPr>
          <w:iCs/>
          <w:lang w:val="en-US"/>
        </w:rPr>
        <w:t xml:space="preserve"> </w:t>
      </w:r>
      <w:r w:rsidR="00DE5D9A" w:rsidRPr="00DE5D9A">
        <w:rPr>
          <w:iCs/>
          <w:lang w:val="en-US"/>
        </w:rPr>
        <w:t>Unfortunately, by</w:t>
      </w:r>
      <w:r w:rsidR="00A171C7">
        <w:rPr>
          <w:iCs/>
          <w:lang w:val="en-US"/>
        </w:rPr>
        <w:t xml:space="preserve"> using</w:t>
      </w:r>
      <w:r w:rsidR="00DE5D9A" w:rsidRPr="00DE5D9A">
        <w:rPr>
          <w:iCs/>
          <w:lang w:val="en-US"/>
        </w:rPr>
        <w:t xml:space="preserve"> any kind of over-constraining fixture setup, the part </w:t>
      </w:r>
      <w:r w:rsidR="00DE5D9A" w:rsidRPr="00DE5D9A">
        <w:rPr>
          <w:iCs/>
          <w:lang w:val="en-US"/>
        </w:rPr>
        <w:lastRenderedPageBreak/>
        <w:t>inevitably gets tensioned and influenced in an unknown way.</w:t>
      </w:r>
      <w:r w:rsidR="004F4754">
        <w:rPr>
          <w:iCs/>
          <w:lang w:val="en-US"/>
        </w:rPr>
        <w:t xml:space="preserve"> F</w:t>
      </w:r>
      <w:r w:rsidR="00DE5D9A" w:rsidRPr="00DE5D9A">
        <w:rPr>
          <w:iCs/>
          <w:lang w:val="en-US"/>
        </w:rPr>
        <w:t xml:space="preserve">inding an optimal fixture layout is influenced by different aspects like </w:t>
      </w:r>
      <w:r w:rsidR="004F4754">
        <w:rPr>
          <w:iCs/>
          <w:lang w:val="en-US"/>
        </w:rPr>
        <w:t>a</w:t>
      </w:r>
      <w:r w:rsidR="00DE5D9A" w:rsidRPr="00DE5D9A">
        <w:rPr>
          <w:iCs/>
          <w:lang w:val="en-US"/>
        </w:rPr>
        <w:t xml:space="preserve"> part</w:t>
      </w:r>
      <w:r w:rsidR="004F4754">
        <w:rPr>
          <w:iCs/>
          <w:lang w:val="en-US"/>
        </w:rPr>
        <w:t>’</w:t>
      </w:r>
      <w:r w:rsidR="00DE5D9A" w:rsidRPr="00DE5D9A">
        <w:rPr>
          <w:iCs/>
          <w:lang w:val="en-US"/>
        </w:rPr>
        <w:t xml:space="preserve">s geometry or inspection features. This results in very time-consuming planning of the inspection strategy. Sometimes there are even multiple inspection strategies for the same part necessary to be able to inspect different aspects. </w:t>
      </w:r>
    </w:p>
    <w:p w14:paraId="3B858FE6" w14:textId="535D5CCD" w:rsidR="00DE5D9A" w:rsidRPr="00DE5D9A" w:rsidRDefault="00DE5D9A" w:rsidP="00DE5D9A">
      <w:pPr>
        <w:jc w:val="both"/>
        <w:rPr>
          <w:iCs/>
          <w:lang w:val="en-US"/>
        </w:rPr>
      </w:pPr>
      <w:r w:rsidRPr="00DE5D9A">
        <w:rPr>
          <w:iCs/>
          <w:lang w:val="en-US"/>
        </w:rPr>
        <w:t xml:space="preserve">Due to the non-rigid behavior of sheet materials, not only the measurement process but also the post-assembly shape of such parts is highly sensitive and hard to control. Thus, the geometrical information </w:t>
      </w:r>
      <w:r w:rsidR="0094542B">
        <w:rPr>
          <w:iCs/>
          <w:lang w:val="en-US"/>
        </w:rPr>
        <w:t>obtained from a pre-assembly 3D</w:t>
      </w:r>
      <w:r w:rsidR="004F4754">
        <w:rPr>
          <w:iCs/>
          <w:lang w:val="en-US"/>
        </w:rPr>
        <w:t xml:space="preserve"> </w:t>
      </w:r>
      <w:r w:rsidRPr="00DE5D9A">
        <w:rPr>
          <w:iCs/>
          <w:lang w:val="en-US"/>
        </w:rPr>
        <w:t xml:space="preserve">scan can also be used for setting up a realistic Finite Element (FE) simulation model, often called digital twin. With these simulation models, precise predictions can be made - </w:t>
      </w:r>
      <w:r w:rsidR="004F4754">
        <w:rPr>
          <w:iCs/>
          <w:lang w:val="en-US"/>
        </w:rPr>
        <w:t>see</w:t>
      </w:r>
      <w:r w:rsidRPr="00DE5D9A">
        <w:rPr>
          <w:iCs/>
          <w:lang w:val="en-US"/>
        </w:rPr>
        <w:t xml:space="preserve"> </w:t>
      </w:r>
      <w:sdt>
        <w:sdtPr>
          <w:alias w:val="Don't edit this field"/>
          <w:tag w:val="CitaviPlaceholder#32359861-11bc-426b-b30f-483800864e24"/>
          <w:id w:val="350998967"/>
          <w:placeholder>
            <w:docPart w:val="D26BE533CC4B49F7AC74DD68A1C48741"/>
          </w:placeholder>
        </w:sdtPr>
        <w:sdtEndPr/>
        <w:sdtContent>
          <w:r w:rsidR="001B5851">
            <w:fldChar w:fldCharType="begin"/>
          </w:r>
          <w:r w:rsidR="004F1006">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1N2ZlYzdhLTJmNzctNDU1OS04OGE3LTFkYjY4NmQ5MDQ3ZSIsIlJhbmdlTGVuZ3RoIjoxNywiUmVmZXJlbmNlSWQiOiIwZDE1NjBkNC1kNTFjLTQxYWUtYjBkYS1lZjhmZmM3YzhlODM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xMTUvMS4yMTEyOTY3IiwiVXJpU3RyaW5nIjoiaHR0cHM6Ly9kb2kub3JnLzEwLjExMTUvMS4yMTEyOTY3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}</w:instrText>
          </w:r>
          <w:r w:rsidR="001B5851">
            <w:fldChar w:fldCharType="separate"/>
          </w:r>
          <w:r w:rsidR="008B356B">
            <w:rPr>
              <w:lang w:val="en-US"/>
            </w:rPr>
            <w:t>(Cai et al. 2006)</w:t>
          </w:r>
          <w:r w:rsidR="001B5851">
            <w:fldChar w:fldCharType="end"/>
          </w:r>
        </w:sdtContent>
      </w:sdt>
      <w:r w:rsidR="001B5851">
        <w:t xml:space="preserve">, </w:t>
      </w:r>
      <w:sdt>
        <w:sdtPr>
          <w:alias w:val="Don't edit this field"/>
          <w:tag w:val="CitaviPlaceholder#0f0e9c5b-bf89-4604-9f15-35c8826b7074"/>
          <w:id w:val="1316453821"/>
          <w:placeholder>
            <w:docPart w:val="4AB16B038F174D9698E6FC23769BDB50"/>
          </w:placeholder>
        </w:sdtPr>
        <w:sdtEndPr/>
        <w:sdtContent>
          <w:r w:rsidR="001B5851">
            <w:fldChar w:fldCharType="begin"/>
          </w:r>
          <w:r w:rsidR="004F1006">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wYzUwNTRkLTdjYjQtNDVhZS1iMWNhLWUzZGY0Y2U2ZjdmMiIsIlJhbmdlTGVuZ3RoIjoyOSwiUmVmZXJlbmNlSWQiOiIwODBhYzY2Mi1kMjM4LTQ0ZGQtYmFkNi04MWFiN2VlMDc0YWQ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xMTE1LzEuNDA0MzUyOSIsIlVyaVN0cmluZyI6Imh0dHBzOi8vZG9pLm9yZy8xMC4xMTE1LzEuNDA0MzUyOS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}</w:instrText>
          </w:r>
          <w:r w:rsidR="001B5851">
            <w:fldChar w:fldCharType="separate"/>
          </w:r>
          <w:r w:rsidR="008B356B">
            <w:t>(Rezaei Aderiani et al. 2019)</w:t>
          </w:r>
          <w:r w:rsidR="001B5851">
            <w:fldChar w:fldCharType="end"/>
          </w:r>
        </w:sdtContent>
      </w:sdt>
      <w:r w:rsidR="001B5851">
        <w:t>.</w:t>
      </w:r>
      <w:r w:rsidR="001B5851">
        <w:rPr>
          <w:iCs/>
          <w:lang w:val="en-US"/>
        </w:rPr>
        <w:t xml:space="preserve"> </w:t>
      </w:r>
      <w:r w:rsidRPr="00DE5D9A">
        <w:rPr>
          <w:iCs/>
          <w:lang w:val="en-US"/>
        </w:rPr>
        <w:t>However, to achieve correct results, the obtained measurements need to be post-process</w:t>
      </w:r>
      <w:r w:rsidR="00A171C7">
        <w:rPr>
          <w:iCs/>
          <w:lang w:val="en-US"/>
        </w:rPr>
        <w:t>ed</w:t>
      </w:r>
      <w:r w:rsidRPr="00DE5D9A">
        <w:rPr>
          <w:iCs/>
          <w:lang w:val="en-US"/>
        </w:rPr>
        <w:t xml:space="preserve"> to eliminate deflections caused by the load case that was present during the measurement. These unwanted deflections are for example caused by gravity and fixture clamp forces.</w:t>
      </w:r>
    </w:p>
    <w:p w14:paraId="5A58CF06" w14:textId="24DB0C31" w:rsidR="00DE5D9A" w:rsidRPr="00DE5D9A" w:rsidRDefault="00A171C7" w:rsidP="00DE5D9A">
      <w:pPr>
        <w:jc w:val="both"/>
        <w:rPr>
          <w:iCs/>
          <w:lang w:val="en-US"/>
        </w:rPr>
      </w:pPr>
      <w:r>
        <w:rPr>
          <w:iCs/>
          <w:lang w:val="en-US"/>
        </w:rPr>
        <w:t>T</w:t>
      </w:r>
      <w:r w:rsidRPr="00DE5D9A">
        <w:rPr>
          <w:iCs/>
          <w:lang w:val="en-US"/>
        </w:rPr>
        <w:t>o erase the need for multiple fixtures and costly planning processes</w:t>
      </w:r>
      <w:r w:rsidR="00DE5D9A" w:rsidRPr="00DE5D9A">
        <w:rPr>
          <w:iCs/>
          <w:lang w:val="en-US"/>
        </w:rPr>
        <w:t>, recent simulation-based approaches were developed that post-process</w:t>
      </w:r>
      <w:r>
        <w:rPr>
          <w:iCs/>
          <w:lang w:val="en-US"/>
        </w:rPr>
        <w:t>es</w:t>
      </w:r>
      <w:r w:rsidR="00DE5D9A" w:rsidRPr="00DE5D9A">
        <w:rPr>
          <w:iCs/>
          <w:lang w:val="en-US"/>
        </w:rPr>
        <w:t xml:space="preserve"> measurement data. This branch of methods is called “Fixtureless Inspection” or “Virtual Clamping” – see</w:t>
      </w:r>
      <w:r w:rsidR="00DE5D9A">
        <w:rPr>
          <w:iCs/>
          <w:lang w:val="en-US"/>
        </w:rPr>
        <w:t xml:space="preserve"> </w:t>
      </w:r>
      <w:sdt>
        <w:sdtPr>
          <w:rPr>
            <w:iCs/>
            <w:lang w:val="en-US"/>
          </w:rPr>
          <w:alias w:val="Don't edit this field"/>
          <w:tag w:val="CitaviPlaceholder#752448fb-9458-451b-9639-1b761e3859c1"/>
          <w:id w:val="808048464"/>
          <w:placeholder>
            <w:docPart w:val="A6E008165BBB433CAE13BC7DC8A8F4DA"/>
          </w:placeholder>
        </w:sdtPr>
        <w:sdtEndPr/>
        <w:sdtContent>
          <w:r w:rsidR="001B5851">
            <w:rPr>
              <w:iCs/>
              <w:lang w:val="en-US"/>
            </w:rPr>
            <w:fldChar w:fldCharType="begin"/>
          </w:r>
          <w:r w:rsidR="004F1006">
            <w:rPr>
              <w:iCs/>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iZDcwZGFiLWY2NmQtNDA0Mi1hMDJiLTZkZGM5Njk4ZWU0YyIsIlJhbmdlTGVuZ3RoIjoxNSwiUmVmZXJlbmNlSWQiOiI5NTdkOWI5ZC00YjJhLTRjZTYtODQ2ZC1lYzVhZjdiNWFmNmY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}</w:instrText>
          </w:r>
          <w:r w:rsidR="001B5851">
            <w:rPr>
              <w:iCs/>
              <w:lang w:val="en-US"/>
            </w:rPr>
            <w:fldChar w:fldCharType="separate"/>
          </w:r>
          <w:r w:rsidR="008B356B">
            <w:rPr>
              <w:iCs/>
              <w:lang w:val="en-US"/>
            </w:rPr>
            <w:t>(Tuominen 2011)</w:t>
          </w:r>
          <w:r w:rsidR="001B5851">
            <w:rPr>
              <w:iCs/>
              <w:lang w:val="en-US"/>
            </w:rPr>
            <w:fldChar w:fldCharType="end"/>
          </w:r>
        </w:sdtContent>
      </w:sdt>
      <w:r w:rsidR="001B5851">
        <w:rPr>
          <w:iCs/>
          <w:lang w:val="en-US"/>
        </w:rPr>
        <w:t xml:space="preserve">, </w:t>
      </w:r>
      <w:sdt>
        <w:sdtPr>
          <w:rPr>
            <w:iCs/>
            <w:lang w:val="en-US"/>
          </w:rPr>
          <w:alias w:val="Don't edit this field"/>
          <w:tag w:val="CitaviPlaceholder#3e65c6e7-74dd-4d56-807c-467b5f5183a4"/>
          <w:id w:val="717403660"/>
          <w:placeholder>
            <w:docPart w:val="A6E008165BBB433CAE13BC7DC8A8F4DA"/>
          </w:placeholder>
        </w:sdtPr>
        <w:sdtEndPr/>
        <w:sdtContent>
          <w:r w:rsidR="001B5851">
            <w:rPr>
              <w:iCs/>
              <w:lang w:val="en-US"/>
            </w:rPr>
            <w:fldChar w:fldCharType="begin"/>
          </w:r>
          <w:r w:rsidR="004F1006">
            <w:rPr>
              <w:iCs/>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4OTlhOGQxLTJhZDItNDVjZC05N2VlLWZlZDY3YmY3ZmQyZiIsIlJhbmdlTGVuZ3RoIjozMiwiUmVmZXJlbmNlSWQiOiI2M2U2MzU3MS0wNWYyLTRlOGItYTdlNi1mOTliNTFhY2NlYjM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}</w:instrText>
          </w:r>
          <w:r w:rsidR="001B5851">
            <w:rPr>
              <w:iCs/>
              <w:lang w:val="en-US"/>
            </w:rPr>
            <w:fldChar w:fldCharType="separate"/>
          </w:r>
          <w:r w:rsidR="008B356B">
            <w:rPr>
              <w:iCs/>
              <w:lang w:val="en-US"/>
            </w:rPr>
            <w:t>(Radvar-Esfahlan and Tahan 2012)</w:t>
          </w:r>
          <w:r w:rsidR="001B5851">
            <w:rPr>
              <w:iCs/>
              <w:lang w:val="en-US"/>
            </w:rPr>
            <w:fldChar w:fldCharType="end"/>
          </w:r>
        </w:sdtContent>
      </w:sdt>
      <w:r w:rsidR="001B5851">
        <w:rPr>
          <w:iCs/>
          <w:lang w:val="en-US"/>
        </w:rPr>
        <w:t xml:space="preserve">, </w:t>
      </w:r>
      <w:sdt>
        <w:sdtPr>
          <w:rPr>
            <w:iCs/>
            <w:lang w:val="en-US"/>
          </w:rPr>
          <w:alias w:val="Don't edit this field"/>
          <w:tag w:val="CitaviPlaceholder#74e1e1ab-9d9d-48bc-b56f-85dd80008f0f"/>
          <w:id w:val="189886937"/>
          <w:placeholder>
            <w:docPart w:val="A6E008165BBB433CAE13BC7DC8A8F4DA"/>
          </w:placeholder>
        </w:sdtPr>
        <w:sdtEndPr/>
        <w:sdtContent>
          <w:r w:rsidR="001B5851">
            <w:rPr>
              <w:iCs/>
              <w:lang w:val="en-US"/>
            </w:rPr>
            <w:fldChar w:fldCharType="begin"/>
          </w:r>
          <w:r w:rsidR="004F1006">
            <w:rPr>
              <w:iCs/>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mZDNiMDA5LTkzMDktNGQwZi1hMmI2LTdkODU1NWYzNDZmOCIsIlJhbmdlTGVuZ3RoIjoyMiwiUmVmZXJlbmNlSWQiOiJkNDZmM2I0MC01OTQ1LTQwOGItYmE5Ny0yMmRiYmUzOWFmYWU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DcvczAwMTcwLTAxNi04ODk5LTMiLCJVcmlTdHJpbmciOiJodHRwczovL2RvaS5vcmcvMTAuMTAwNy9zMDAxNzAtMDE2LTg4OTktM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}</w:instrText>
          </w:r>
          <w:r w:rsidR="001B5851">
            <w:rPr>
              <w:iCs/>
              <w:lang w:val="en-US"/>
            </w:rPr>
            <w:fldChar w:fldCharType="separate"/>
          </w:r>
          <w:r w:rsidR="008B356B">
            <w:rPr>
              <w:iCs/>
              <w:lang w:val="en-US"/>
            </w:rPr>
            <w:t>(Thiébaut et al. 2017)</w:t>
          </w:r>
          <w:r w:rsidR="001B5851">
            <w:rPr>
              <w:iCs/>
              <w:lang w:val="en-US"/>
            </w:rPr>
            <w:fldChar w:fldCharType="end"/>
          </w:r>
        </w:sdtContent>
      </w:sdt>
      <w:r w:rsidR="00DE5D9A">
        <w:rPr>
          <w:iCs/>
          <w:lang w:val="en-US"/>
        </w:rPr>
        <w:t>.</w:t>
      </w:r>
      <w:r w:rsidR="001B5851">
        <w:rPr>
          <w:iCs/>
          <w:lang w:val="en-US"/>
        </w:rPr>
        <w:t xml:space="preserve"> </w:t>
      </w:r>
      <w:r w:rsidR="00DE5D9A" w:rsidRPr="00DE5D9A">
        <w:rPr>
          <w:iCs/>
          <w:lang w:val="en-US"/>
        </w:rPr>
        <w:t xml:space="preserve">The common idea of </w:t>
      </w:r>
      <w:r>
        <w:rPr>
          <w:iCs/>
          <w:lang w:val="en-US"/>
        </w:rPr>
        <w:t>these</w:t>
      </w:r>
      <w:r w:rsidR="00DE5D9A" w:rsidRPr="00DE5D9A">
        <w:rPr>
          <w:iCs/>
          <w:lang w:val="en-US"/>
        </w:rPr>
        <w:t xml:space="preserve"> kind</w:t>
      </w:r>
      <w:r>
        <w:rPr>
          <w:iCs/>
          <w:lang w:val="en-US"/>
        </w:rPr>
        <w:t>s</w:t>
      </w:r>
      <w:r w:rsidR="00DE5D9A" w:rsidRPr="00DE5D9A">
        <w:rPr>
          <w:iCs/>
          <w:lang w:val="en-US"/>
        </w:rPr>
        <w:t xml:space="preserve"> of approaches is to use an FE</w:t>
      </w:r>
      <w:r w:rsidR="004F4754">
        <w:rPr>
          <w:iCs/>
          <w:lang w:val="en-US"/>
        </w:rPr>
        <w:t xml:space="preserve"> </w:t>
      </w:r>
      <w:r w:rsidR="00DE5D9A" w:rsidRPr="00DE5D9A">
        <w:rPr>
          <w:iCs/>
          <w:lang w:val="en-US"/>
        </w:rPr>
        <w:t>model based on CAD geometry and calculate the deflections caused by gravity using a non-over-constrained fixture setup. Then, the simulated displacement field is mapped to the measurement to correct the</w:t>
      </w:r>
      <w:r>
        <w:rPr>
          <w:iCs/>
          <w:lang w:val="en-US"/>
        </w:rPr>
        <w:t xml:space="preserve"> vertex positions of the</w:t>
      </w:r>
      <w:r w:rsidR="00DE5D9A" w:rsidRPr="00DE5D9A">
        <w:rPr>
          <w:iCs/>
          <w:lang w:val="en-US"/>
        </w:rPr>
        <w:t xml:space="preserve"> acquired point cloud. From there on, a second simulation result can be mapped, putting the measured part virtually into any other fixture setup. The most challengi</w:t>
      </w:r>
      <w:r w:rsidR="0094542B">
        <w:rPr>
          <w:iCs/>
          <w:lang w:val="en-US"/>
        </w:rPr>
        <w:t xml:space="preserve">ng aspect is to solve the point </w:t>
      </w:r>
      <w:r w:rsidR="00DE5D9A" w:rsidRPr="00DE5D9A">
        <w:rPr>
          <w:iCs/>
          <w:lang w:val="en-US"/>
        </w:rPr>
        <w:t>cloud registration problem, especially when the part cannot be fully scanned. The underlying assumption for all approaches is that the actual part behaves similarly to the FE</w:t>
      </w:r>
      <w:r w:rsidR="004F4754">
        <w:rPr>
          <w:iCs/>
          <w:lang w:val="en-US"/>
        </w:rPr>
        <w:t xml:space="preserve"> </w:t>
      </w:r>
      <w:r w:rsidR="00DE5D9A" w:rsidRPr="00DE5D9A">
        <w:rPr>
          <w:iCs/>
          <w:lang w:val="en-US"/>
        </w:rPr>
        <w:t>model. Also, mapping simulation results can only be applied to use-cases with non-over-constrained fixtures.</w:t>
      </w:r>
    </w:p>
    <w:p w14:paraId="2E68CA84" w14:textId="6B9E2680" w:rsidR="00DE5D9A" w:rsidRPr="00DE5D9A" w:rsidRDefault="00DE5D9A" w:rsidP="00DE5D9A">
      <w:pPr>
        <w:jc w:val="both"/>
        <w:rPr>
          <w:iCs/>
          <w:lang w:val="en-US"/>
        </w:rPr>
      </w:pPr>
      <w:r w:rsidRPr="00DE5D9A">
        <w:rPr>
          <w:iCs/>
          <w:lang w:val="en-US"/>
        </w:rPr>
        <w:t>A second, more general kind of approach uses an inverse FE</w:t>
      </w:r>
      <w:r w:rsidR="004F4754">
        <w:rPr>
          <w:iCs/>
          <w:lang w:val="en-US"/>
        </w:rPr>
        <w:t xml:space="preserve"> </w:t>
      </w:r>
      <w:r w:rsidRPr="00DE5D9A">
        <w:rPr>
          <w:iCs/>
          <w:lang w:val="en-US"/>
        </w:rPr>
        <w:t>formulation to find the unloaded shape for a known loaded shape and corresponding load case. This branch of methods is called “Inverse Form Finding” or “Inverse FEM (iFEM)</w:t>
      </w:r>
      <w:r w:rsidR="004F4754">
        <w:rPr>
          <w:iCs/>
          <w:lang w:val="en-US"/>
        </w:rPr>
        <w:t>.</w:t>
      </w:r>
      <w:r w:rsidRPr="00DE5D9A">
        <w:rPr>
          <w:iCs/>
          <w:lang w:val="en-US"/>
        </w:rPr>
        <w:t>” An inverse formulation of the simulation problem enables a fast calculation of the unloaded shape</w:t>
      </w:r>
      <w:r w:rsidR="00A171C7">
        <w:rPr>
          <w:iCs/>
          <w:lang w:val="en-US"/>
        </w:rPr>
        <w:t>.</w:t>
      </w:r>
      <w:r w:rsidR="0094542B">
        <w:rPr>
          <w:iCs/>
          <w:lang w:val="en-US"/>
        </w:rPr>
        <w:t xml:space="preserve"> Inverse form </w:t>
      </w:r>
      <w:r w:rsidRPr="00DE5D9A">
        <w:rPr>
          <w:iCs/>
          <w:lang w:val="en-US"/>
        </w:rPr>
        <w:t>finding can be applied to different kinds of problems like optimizing the initial blank shape for deep drawing processes</w:t>
      </w:r>
      <w:r>
        <w:rPr>
          <w:iCs/>
          <w:lang w:val="en-US"/>
        </w:rPr>
        <w:t xml:space="preserve"> </w:t>
      </w:r>
      <w:sdt>
        <w:sdtPr>
          <w:rPr>
            <w:iCs/>
            <w:lang w:val="en-US"/>
          </w:rPr>
          <w:alias w:val="Don't edit this field"/>
          <w:tag w:val="CitaviPlaceholder#07ceafb3-68d8-4341-94e1-bd9ebd0c27ae"/>
          <w:id w:val="-1643727734"/>
          <w:placeholder>
            <w:docPart w:val="DefaultPlaceholder_-1854013440"/>
          </w:placeholder>
        </w:sdtPr>
        <w:sdtEndPr/>
        <w:sdtContent>
          <w:r w:rsidR="00561BE6">
            <w:rPr>
              <w:iCs/>
              <w:lang w:val="en-US"/>
            </w:rPr>
            <w:fldChar w:fldCharType="begin"/>
          </w:r>
          <w:r w:rsidR="004F1006">
            <w:rPr>
              <w:iCs/>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5MjAxYzI5LThjYTMtNGM1MS05MzFhLWU4NTUxNTViMjQ1NSIsIlJhbmdlTGVuZ3RoIjoyNCwiUmVmZXJlbmNlSWQiOiJjZmIyOTM5Yy01NGMwLTQ0YTYtOWFkZS02NWEzMzdlMWQ5YTE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}</w:instrText>
          </w:r>
          <w:r w:rsidR="00561BE6">
            <w:rPr>
              <w:iCs/>
              <w:lang w:val="en-US"/>
            </w:rPr>
            <w:fldChar w:fldCharType="separate"/>
          </w:r>
          <w:r w:rsidR="008B356B">
            <w:rPr>
              <w:iCs/>
              <w:lang w:val="en-US"/>
            </w:rPr>
            <w:t>(Parsa and Pournia 2007)</w:t>
          </w:r>
          <w:r w:rsidR="00561BE6">
            <w:rPr>
              <w:iCs/>
              <w:lang w:val="en-US"/>
            </w:rPr>
            <w:fldChar w:fldCharType="end"/>
          </w:r>
        </w:sdtContent>
      </w:sdt>
      <w:r w:rsidR="00561BE6">
        <w:rPr>
          <w:iCs/>
          <w:lang w:val="en-US"/>
        </w:rPr>
        <w:t xml:space="preserve">. </w:t>
      </w:r>
      <w:r w:rsidRPr="00DE5D9A">
        <w:rPr>
          <w:iCs/>
          <w:lang w:val="en-US"/>
        </w:rPr>
        <w:t>A recursive approach for solving inverse form finding problems in isotropic elastoplasticity was presented in</w:t>
      </w:r>
      <w:r>
        <w:rPr>
          <w:iCs/>
          <w:lang w:val="en-US"/>
        </w:rPr>
        <w:t xml:space="preserve"> </w:t>
      </w:r>
      <w:sdt>
        <w:sdtPr>
          <w:rPr>
            <w:iCs/>
            <w:lang w:val="en-US"/>
          </w:rPr>
          <w:alias w:val="Don't edit this field"/>
          <w:tag w:val="CitaviPlaceholder#dc75ad86-489a-4aaf-8c1c-ad40e5168349"/>
          <w:id w:val="-160618879"/>
          <w:placeholder>
            <w:docPart w:val="DefaultPlaceholder_-1854013440"/>
          </w:placeholder>
        </w:sdtPr>
        <w:sdtEndPr/>
        <w:sdtContent>
          <w:r w:rsidR="00C80B46">
            <w:rPr>
              <w:iCs/>
              <w:lang w:val="en-US"/>
            </w:rPr>
            <w:fldChar w:fldCharType="begin"/>
          </w:r>
          <w:r w:rsidR="004F1006">
            <w:rPr>
              <w:iCs/>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2YWY0OTAyLTA3MjItNGRkMS1hMzFkLWEyYTAwNGJjZmI4NSIsIlJhbmdlTGVuZ3RoIjoyMSwiUmVmZXJlbmNlSWQiOiI2YjcyNTA0ZS0wYWZmLTQ3NDctOThkMy1mM2FmMTM5NWRhY2Q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EwLjExODYvMjIxMy03NDY3LTEtMTAiLCJVcmlTdHJpbmciOiJodHRwczovL2RvaS5vcmcvMTAuMTE4Ni8yMjEzLTc0NjctMS0xMC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}</w:instrText>
          </w:r>
          <w:r w:rsidR="00C80B46">
            <w:rPr>
              <w:iCs/>
              <w:lang w:val="en-US"/>
            </w:rPr>
            <w:fldChar w:fldCharType="separate"/>
          </w:r>
          <w:r w:rsidR="008B356B">
            <w:rPr>
              <w:iCs/>
              <w:lang w:val="en-US"/>
            </w:rPr>
            <w:t>(Germain et al. 2014)</w:t>
          </w:r>
          <w:r w:rsidR="00C80B46">
            <w:rPr>
              <w:iCs/>
              <w:lang w:val="en-US"/>
            </w:rPr>
            <w:fldChar w:fldCharType="end"/>
          </w:r>
        </w:sdtContent>
      </w:sdt>
      <w:r w:rsidR="00C80B46">
        <w:rPr>
          <w:iCs/>
          <w:lang w:val="en-US"/>
        </w:rPr>
        <w:t xml:space="preserve">. </w:t>
      </w:r>
      <w:r w:rsidRPr="00DE5D9A">
        <w:rPr>
          <w:iCs/>
          <w:lang w:val="en-US"/>
        </w:rPr>
        <w:t xml:space="preserve">The presented approach is very similar to the method that is used in this paper. Although iFEM methods are precise and fast, they all have in common that a special implementation for the solver is necessary. </w:t>
      </w:r>
    </w:p>
    <w:p w14:paraId="72ED9832" w14:textId="0D994859" w:rsidR="00DE5D9A" w:rsidRPr="00DE5D9A" w:rsidRDefault="00DE5D9A" w:rsidP="00DE5D9A">
      <w:pPr>
        <w:jc w:val="both"/>
        <w:rPr>
          <w:iCs/>
          <w:lang w:val="en-US"/>
        </w:rPr>
      </w:pPr>
      <w:r w:rsidRPr="00DE5D9A">
        <w:rPr>
          <w:iCs/>
          <w:lang w:val="en-US"/>
        </w:rPr>
        <w:lastRenderedPageBreak/>
        <w:t>To overcome the shortcomings of virtual clamping and iFEM, we developed an algorithm that does not need an inverse FE</w:t>
      </w:r>
      <w:r w:rsidR="004F4754">
        <w:rPr>
          <w:iCs/>
          <w:lang w:val="en-US"/>
        </w:rPr>
        <w:t xml:space="preserve"> </w:t>
      </w:r>
      <w:r w:rsidRPr="00DE5D9A">
        <w:rPr>
          <w:iCs/>
          <w:lang w:val="en-US"/>
        </w:rPr>
        <w:t>formulation</w:t>
      </w:r>
      <w:r w:rsidR="005670AE">
        <w:rPr>
          <w:iCs/>
          <w:lang w:val="en-US"/>
        </w:rPr>
        <w:t xml:space="preserve"> </w:t>
      </w:r>
      <w:sdt>
        <w:sdtPr>
          <w:rPr>
            <w:iCs/>
            <w:lang w:val="en-US"/>
          </w:rPr>
          <w:alias w:val="Don't edit this field"/>
          <w:tag w:val="CitaviPlaceholder#8168a0a3-57a8-4cd3-9bed-4f51f463480c"/>
          <w:id w:val="-1329052364"/>
          <w:placeholder>
            <w:docPart w:val="DefaultPlaceholder_-1854013440"/>
          </w:placeholder>
        </w:sdtPr>
        <w:sdtEndPr/>
        <w:sdtContent>
          <w:r w:rsidR="005670AE">
            <w:rPr>
              <w:iCs/>
              <w:lang w:val="en-US"/>
            </w:rPr>
            <w:fldChar w:fldCharType="begin"/>
          </w:r>
          <w:r w:rsidR="004F1006">
            <w:rPr>
              <w:iCs/>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mOTcwMDkxLWYyZWEtNDQxYS1hNTIwLTNjYTQ2OWY4ODQ0YyIsIlJhbmdlTGVuZ3RoIjoxOSwiUmVmZXJlbmNlSWQiOiJlM2ViODgyZS0xZTE3LTQzODUtYjE4Ni1jZDc4MzdhY2MyNzk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IxMC4xMDA3L3MwMDE3MC0wMjEtMDY3MDItNiIsIlVyaVN0cmluZyI6Imh0dHBzOi8vZG9pLm9yZy8xMC4xMDA3L3MwMDE3MC0wMjEtMDY3MDItNi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}</w:instrText>
          </w:r>
          <w:r w:rsidR="005670AE">
            <w:rPr>
              <w:iCs/>
              <w:lang w:val="en-US"/>
            </w:rPr>
            <w:fldChar w:fldCharType="separate"/>
          </w:r>
          <w:r w:rsidR="008B356B">
            <w:rPr>
              <w:iCs/>
              <w:lang w:val="en-US"/>
            </w:rPr>
            <w:t>(Claus et al. 2021)</w:t>
          </w:r>
          <w:r w:rsidR="005670AE">
            <w:rPr>
              <w:iCs/>
              <w:lang w:val="en-US"/>
            </w:rPr>
            <w:fldChar w:fldCharType="end"/>
          </w:r>
        </w:sdtContent>
      </w:sdt>
      <w:r w:rsidR="001F05C3">
        <w:rPr>
          <w:iCs/>
          <w:lang w:val="en-US"/>
        </w:rPr>
        <w:t xml:space="preserve">. </w:t>
      </w:r>
      <w:r w:rsidRPr="00DE5D9A">
        <w:rPr>
          <w:iCs/>
          <w:lang w:val="en-US"/>
        </w:rPr>
        <w:t>Also, the approach does not assume a similarity between CAD and measured part</w:t>
      </w:r>
      <w:r w:rsidR="00FE02A0">
        <w:rPr>
          <w:iCs/>
          <w:lang w:val="en-US"/>
        </w:rPr>
        <w:t>s</w:t>
      </w:r>
      <w:r w:rsidRPr="00DE5D9A">
        <w:rPr>
          <w:iCs/>
          <w:lang w:val="en-US"/>
        </w:rPr>
        <w:t xml:space="preserve"> like virtual clamping does. This is achieved by generating the simulation mesh directly </w:t>
      </w:r>
      <w:r w:rsidR="00193B72">
        <w:rPr>
          <w:iCs/>
          <w:lang w:val="en-US"/>
        </w:rPr>
        <w:t xml:space="preserve">from the measured geometry </w:t>
      </w:r>
      <w:r w:rsidRPr="00DE5D9A">
        <w:rPr>
          <w:iCs/>
          <w:lang w:val="en-US"/>
        </w:rPr>
        <w:t xml:space="preserve">using available reverse engineering methods. </w:t>
      </w:r>
      <w:r w:rsidR="004F4754">
        <w:rPr>
          <w:iCs/>
          <w:lang w:val="en-US"/>
        </w:rPr>
        <w:t>T</w:t>
      </w:r>
      <w:r w:rsidRPr="00DE5D9A">
        <w:rPr>
          <w:iCs/>
          <w:lang w:val="en-US"/>
        </w:rPr>
        <w:t>he method can be implemented using commercial FE</w:t>
      </w:r>
      <w:r w:rsidR="004F4754">
        <w:rPr>
          <w:iCs/>
          <w:lang w:val="en-US"/>
        </w:rPr>
        <w:t xml:space="preserve"> </w:t>
      </w:r>
      <w:r w:rsidRPr="00DE5D9A">
        <w:rPr>
          <w:iCs/>
          <w:lang w:val="en-US"/>
        </w:rPr>
        <w:t>tools and provides reliable high precision results. In the paper</w:t>
      </w:r>
      <w:r w:rsidR="00712A5A">
        <w:rPr>
          <w:iCs/>
          <w:lang w:val="en-US"/>
        </w:rPr>
        <w:t xml:space="preserve"> </w:t>
      </w:r>
      <w:sdt>
        <w:sdtPr>
          <w:rPr>
            <w:iCs/>
            <w:lang w:val="en-US"/>
          </w:rPr>
          <w:alias w:val="Don't edit this field"/>
          <w:tag w:val="CitaviPlaceholder#238bbef7-9669-43e6-a67f-500ad66b8d5c"/>
          <w:id w:val="865797383"/>
          <w:placeholder>
            <w:docPart w:val="DefaultPlaceholder_-1854013440"/>
          </w:placeholder>
        </w:sdtPr>
        <w:sdtEndPr/>
        <w:sdtContent>
          <w:r w:rsidR="00712A5A">
            <w:rPr>
              <w:iCs/>
              <w:lang w:val="en-US"/>
            </w:rPr>
            <w:fldChar w:fldCharType="begin"/>
          </w:r>
          <w:r w:rsidR="004F1006">
            <w:rPr>
              <w:iCs/>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4Yjc2MjBkLTEyMzMtNDZiYS1iNmZhLWVjMDZjNzU2MzBhOSIsIlJhbmdlTGVuZ3RoIjoxOSwiUmVmZXJlbmNlSWQiOiJlM2ViODgyZS0xZTE3LTQzODUtYjE4Ni1jZDc4MzdhY2MyNzk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IxMC4xMDA3L3MwMDE3MC0wMjEtMDY3MDItNiIsIlVyaVN0cmluZyI6Imh0dHBzOi8vZG9pLm9yZy8xMC4xMDA3L3MwMDE3MC0wMjEtMDY3MDItNi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}</w:instrText>
          </w:r>
          <w:r w:rsidR="00712A5A">
            <w:rPr>
              <w:iCs/>
              <w:lang w:val="en-US"/>
            </w:rPr>
            <w:fldChar w:fldCharType="separate"/>
          </w:r>
          <w:r w:rsidR="008B356B">
            <w:rPr>
              <w:iCs/>
              <w:lang w:val="en-US"/>
            </w:rPr>
            <w:t>(Claus et al. 2021)</w:t>
          </w:r>
          <w:r w:rsidR="00712A5A">
            <w:rPr>
              <w:iCs/>
              <w:lang w:val="en-US"/>
            </w:rPr>
            <w:fldChar w:fldCharType="end"/>
          </w:r>
        </w:sdtContent>
      </w:sdt>
      <w:r w:rsidR="005670AE">
        <w:rPr>
          <w:iCs/>
          <w:lang w:val="en-US"/>
        </w:rPr>
        <w:t xml:space="preserve"> </w:t>
      </w:r>
      <w:r w:rsidRPr="00DE5D9A">
        <w:rPr>
          <w:iCs/>
          <w:lang w:val="en-US"/>
        </w:rPr>
        <w:t xml:space="preserve">also a more detailed literature review and an extended problem description can be found. </w:t>
      </w:r>
      <w:r w:rsidR="00193B72">
        <w:rPr>
          <w:iCs/>
          <w:lang w:val="en-US"/>
        </w:rPr>
        <w:t>The</w:t>
      </w:r>
      <w:r w:rsidRPr="00DE5D9A">
        <w:rPr>
          <w:iCs/>
          <w:lang w:val="en-US"/>
        </w:rPr>
        <w:t xml:space="preserve"> so far presented method and validations are restricted to non-over-constrained measurement setups. Unfortunately, many real-world applications use o</w:t>
      </w:r>
      <w:r w:rsidR="00326D3D">
        <w:rPr>
          <w:iCs/>
          <w:lang w:val="en-US"/>
        </w:rPr>
        <w:t>ver-constrained fixture setup.</w:t>
      </w:r>
    </w:p>
    <w:p w14:paraId="07D3C5B8" w14:textId="47F310F7" w:rsidR="00A171C7" w:rsidRDefault="004F4754" w:rsidP="00DE5D9A">
      <w:pPr>
        <w:jc w:val="both"/>
        <w:rPr>
          <w:iCs/>
          <w:lang w:val="en-US"/>
        </w:rPr>
      </w:pPr>
      <w:r>
        <w:rPr>
          <w:iCs/>
          <w:lang w:val="en-US"/>
        </w:rPr>
        <w:t>We</w:t>
      </w:r>
      <w:r w:rsidR="00DE5D9A" w:rsidRPr="00DE5D9A">
        <w:rPr>
          <w:iCs/>
          <w:lang w:val="en-US"/>
        </w:rPr>
        <w:t xml:space="preserve"> address this gap by modifying the recently proposed method to enable correct post-processing for measurements performed with over-constrained</w:t>
      </w:r>
      <w:r w:rsidR="00193B72">
        <w:rPr>
          <w:iCs/>
          <w:lang w:val="en-US"/>
        </w:rPr>
        <w:t xml:space="preserve"> fixture setups.</w:t>
      </w:r>
      <w:r w:rsidR="00A171C7">
        <w:rPr>
          <w:iCs/>
          <w:lang w:val="en-US"/>
        </w:rPr>
        <w:t xml:space="preserve"> The contribution of this paper in particular are:</w:t>
      </w:r>
    </w:p>
    <w:p w14:paraId="43F2D96B" w14:textId="52DEB4FD" w:rsidR="00A171C7" w:rsidRDefault="00A171C7" w:rsidP="00A171C7">
      <w:pPr>
        <w:pStyle w:val="ListParagraph"/>
        <w:numPr>
          <w:ilvl w:val="0"/>
          <w:numId w:val="24"/>
        </w:numPr>
        <w:jc w:val="both"/>
        <w:rPr>
          <w:iCs/>
          <w:lang w:val="en-US"/>
        </w:rPr>
      </w:pPr>
      <w:r>
        <w:rPr>
          <w:iCs/>
          <w:lang w:val="en-US"/>
        </w:rPr>
        <w:t>Extension of the previously published method to enable correct post-processing for optical measurements performed on over-constrained fixtures</w:t>
      </w:r>
    </w:p>
    <w:p w14:paraId="67F82FBE" w14:textId="1A7A3E18" w:rsidR="00A171C7" w:rsidRPr="00A171C7" w:rsidRDefault="00A171C7" w:rsidP="00A171C7">
      <w:pPr>
        <w:pStyle w:val="ListParagraph"/>
        <w:numPr>
          <w:ilvl w:val="0"/>
          <w:numId w:val="24"/>
        </w:numPr>
        <w:jc w:val="both"/>
        <w:rPr>
          <w:iCs/>
          <w:lang w:val="en-US"/>
        </w:rPr>
      </w:pPr>
      <w:r>
        <w:rPr>
          <w:iCs/>
          <w:lang w:val="en-US"/>
        </w:rPr>
        <w:t xml:space="preserve">Validations with simulation- and experimental data </w:t>
      </w:r>
      <w:r w:rsidR="004F4754">
        <w:rPr>
          <w:iCs/>
          <w:lang w:val="en-US"/>
        </w:rPr>
        <w:t>demonstrating</w:t>
      </w:r>
      <w:r>
        <w:rPr>
          <w:iCs/>
          <w:lang w:val="en-US"/>
        </w:rPr>
        <w:t xml:space="preserve"> the performance of the proposed method</w:t>
      </w:r>
    </w:p>
    <w:p w14:paraId="2E29F2AA" w14:textId="16299DC0" w:rsidR="00335100" w:rsidRPr="006F5E8E" w:rsidRDefault="00DE5D9A" w:rsidP="00DE5D9A">
      <w:pPr>
        <w:jc w:val="both"/>
        <w:rPr>
          <w:iCs/>
          <w:lang w:val="en-US"/>
        </w:rPr>
      </w:pPr>
      <w:r w:rsidRPr="00DE5D9A">
        <w:rPr>
          <w:iCs/>
          <w:lang w:val="en-US"/>
        </w:rPr>
        <w:t xml:space="preserve">The paper </w:t>
      </w:r>
      <w:r w:rsidR="004F4754">
        <w:rPr>
          <w:iCs/>
          <w:lang w:val="en-US"/>
        </w:rPr>
        <w:t>is organized</w:t>
      </w:r>
      <w:r w:rsidRPr="00DE5D9A">
        <w:rPr>
          <w:iCs/>
          <w:lang w:val="en-US"/>
        </w:rPr>
        <w:t xml:space="preserve"> as follows</w:t>
      </w:r>
      <w:r w:rsidR="004F4754">
        <w:rPr>
          <w:iCs/>
          <w:lang w:val="en-US"/>
        </w:rPr>
        <w:t>:</w:t>
      </w:r>
      <w:r w:rsidRPr="00DE5D9A">
        <w:rPr>
          <w:iCs/>
          <w:lang w:val="en-US"/>
        </w:rPr>
        <w:t xml:space="preserve"> </w:t>
      </w:r>
      <w:r>
        <w:rPr>
          <w:iCs/>
          <w:lang w:val="en-US"/>
        </w:rPr>
        <w:t>Section</w:t>
      </w:r>
      <w:r w:rsidR="00B22264">
        <w:rPr>
          <w:iCs/>
          <w:lang w:val="en-US"/>
        </w:rPr>
        <w:t xml:space="preserve"> </w:t>
      </w:r>
      <w:r w:rsidR="00B22264">
        <w:rPr>
          <w:iCs/>
          <w:lang w:val="en-US"/>
        </w:rPr>
        <w:fldChar w:fldCharType="begin"/>
      </w:r>
      <w:r w:rsidR="00B22264">
        <w:rPr>
          <w:iCs/>
          <w:lang w:val="en-US"/>
        </w:rPr>
        <w:instrText xml:space="preserve"> REF _Ref72911873 \n \h </w:instrText>
      </w:r>
      <w:r w:rsidR="00B22264">
        <w:rPr>
          <w:iCs/>
          <w:lang w:val="en-US"/>
        </w:rPr>
      </w:r>
      <w:r w:rsidR="00B22264">
        <w:rPr>
          <w:iCs/>
          <w:lang w:val="en-US"/>
        </w:rPr>
        <w:fldChar w:fldCharType="separate"/>
      </w:r>
      <w:r w:rsidR="00FE0B03">
        <w:rPr>
          <w:iCs/>
          <w:lang w:val="en-US"/>
        </w:rPr>
        <w:t>2</w:t>
      </w:r>
      <w:r w:rsidR="00B22264">
        <w:rPr>
          <w:iCs/>
          <w:lang w:val="en-US"/>
        </w:rPr>
        <w:fldChar w:fldCharType="end"/>
      </w:r>
      <w:r w:rsidR="00B22264">
        <w:rPr>
          <w:iCs/>
          <w:lang w:val="en-US"/>
        </w:rPr>
        <w:t xml:space="preserve"> </w:t>
      </w:r>
      <w:r w:rsidRPr="00DE5D9A">
        <w:rPr>
          <w:iCs/>
          <w:lang w:val="en-US"/>
        </w:rPr>
        <w:t>gives a brief repetition of the existing method, followed by the changes made for enabling the post-processing of over-constrained measurements. Section</w:t>
      </w:r>
      <w:r w:rsidR="00B22264">
        <w:rPr>
          <w:iCs/>
          <w:lang w:val="en-US"/>
        </w:rPr>
        <w:t xml:space="preserve"> </w:t>
      </w:r>
      <w:r w:rsidR="00B22264">
        <w:rPr>
          <w:iCs/>
          <w:lang w:val="en-US"/>
        </w:rPr>
        <w:fldChar w:fldCharType="begin"/>
      </w:r>
      <w:r w:rsidR="00B22264">
        <w:rPr>
          <w:iCs/>
          <w:lang w:val="en-US"/>
        </w:rPr>
        <w:instrText xml:space="preserve"> REF _Ref72911974 \n \h </w:instrText>
      </w:r>
      <w:r w:rsidR="00B22264">
        <w:rPr>
          <w:iCs/>
          <w:lang w:val="en-US"/>
        </w:rPr>
      </w:r>
      <w:r w:rsidR="00B22264">
        <w:rPr>
          <w:iCs/>
          <w:lang w:val="en-US"/>
        </w:rPr>
        <w:fldChar w:fldCharType="separate"/>
      </w:r>
      <w:r w:rsidR="00FE0B03">
        <w:rPr>
          <w:iCs/>
          <w:lang w:val="en-US"/>
        </w:rPr>
        <w:t>3</w:t>
      </w:r>
      <w:r w:rsidR="00B22264">
        <w:rPr>
          <w:iCs/>
          <w:lang w:val="en-US"/>
        </w:rPr>
        <w:fldChar w:fldCharType="end"/>
      </w:r>
      <w:r w:rsidR="00B22264">
        <w:rPr>
          <w:iCs/>
          <w:lang w:val="en-US"/>
        </w:rPr>
        <w:t xml:space="preserve"> </w:t>
      </w:r>
      <w:r w:rsidRPr="00DE5D9A">
        <w:rPr>
          <w:iCs/>
          <w:lang w:val="en-US"/>
        </w:rPr>
        <w:t>demonstrates the performance of the proposed method by applying it to simulation and experimental data</w:t>
      </w:r>
      <w:r w:rsidR="00EA34A6">
        <w:rPr>
          <w:iCs/>
          <w:lang w:val="en-US"/>
        </w:rPr>
        <w:t>.</w:t>
      </w:r>
      <w:r w:rsidR="00A171C7">
        <w:rPr>
          <w:iCs/>
          <w:lang w:val="en-US"/>
        </w:rPr>
        <w:t xml:space="preserve"> Method and results are discussed in Section </w:t>
      </w:r>
      <w:r w:rsidR="00A171C7">
        <w:rPr>
          <w:iCs/>
          <w:lang w:val="en-US"/>
        </w:rPr>
        <w:fldChar w:fldCharType="begin"/>
      </w:r>
      <w:r w:rsidR="00A171C7">
        <w:rPr>
          <w:iCs/>
          <w:lang w:val="en-US"/>
        </w:rPr>
        <w:instrText xml:space="preserve"> REF _Ref77152472 \r \h </w:instrText>
      </w:r>
      <w:r w:rsidR="00A171C7">
        <w:rPr>
          <w:iCs/>
          <w:lang w:val="en-US"/>
        </w:rPr>
      </w:r>
      <w:r w:rsidR="00A171C7">
        <w:rPr>
          <w:iCs/>
          <w:lang w:val="en-US"/>
        </w:rPr>
        <w:fldChar w:fldCharType="separate"/>
      </w:r>
      <w:r w:rsidR="00FE0B03">
        <w:rPr>
          <w:iCs/>
          <w:lang w:val="en-US"/>
        </w:rPr>
        <w:t>4</w:t>
      </w:r>
      <w:r w:rsidR="00A171C7">
        <w:rPr>
          <w:iCs/>
          <w:lang w:val="en-US"/>
        </w:rPr>
        <w:fldChar w:fldCharType="end"/>
      </w:r>
      <w:r w:rsidR="00A171C7">
        <w:rPr>
          <w:iCs/>
          <w:lang w:val="en-US"/>
        </w:rPr>
        <w:t xml:space="preserve"> followed by a conclusion in Section </w:t>
      </w:r>
      <w:r w:rsidR="00A171C7">
        <w:rPr>
          <w:iCs/>
          <w:lang w:val="en-US"/>
        </w:rPr>
        <w:fldChar w:fldCharType="begin"/>
      </w:r>
      <w:r w:rsidR="00A171C7">
        <w:rPr>
          <w:iCs/>
          <w:lang w:val="en-US"/>
        </w:rPr>
        <w:instrText xml:space="preserve"> REF _Ref77152494 \r \h </w:instrText>
      </w:r>
      <w:r w:rsidR="00A171C7">
        <w:rPr>
          <w:iCs/>
          <w:lang w:val="en-US"/>
        </w:rPr>
      </w:r>
      <w:r w:rsidR="00A171C7">
        <w:rPr>
          <w:iCs/>
          <w:lang w:val="en-US"/>
        </w:rPr>
        <w:fldChar w:fldCharType="separate"/>
      </w:r>
      <w:r w:rsidR="00FE0B03">
        <w:rPr>
          <w:iCs/>
          <w:lang w:val="en-US"/>
        </w:rPr>
        <w:t>5</w:t>
      </w:r>
      <w:r w:rsidR="00A171C7">
        <w:rPr>
          <w:iCs/>
          <w:lang w:val="en-US"/>
        </w:rPr>
        <w:fldChar w:fldCharType="end"/>
      </w:r>
      <w:r w:rsidR="00A171C7">
        <w:rPr>
          <w:iCs/>
          <w:lang w:val="en-US"/>
        </w:rPr>
        <w:t>.</w:t>
      </w:r>
    </w:p>
    <w:p w14:paraId="6E149C9B" w14:textId="6246FF98" w:rsidR="00D27A98" w:rsidRDefault="00D27A98" w:rsidP="00634818">
      <w:pPr>
        <w:pStyle w:val="Heading1"/>
        <w:ind w:left="567" w:hanging="567"/>
        <w:jc w:val="both"/>
      </w:pPr>
      <w:bookmarkStart w:id="2" w:name="_Ref72911873"/>
      <w:r>
        <w:t>Method</w:t>
      </w:r>
      <w:bookmarkEnd w:id="2"/>
    </w:p>
    <w:p w14:paraId="0F5FE6CC" w14:textId="4C4CF204" w:rsidR="009A19BB" w:rsidRDefault="00DE5D9A" w:rsidP="00DB121A">
      <w:pPr>
        <w:jc w:val="both"/>
      </w:pPr>
      <w:r w:rsidRPr="00DE5D9A">
        <w:t xml:space="preserve">As the method proposed </w:t>
      </w:r>
      <w:r w:rsidR="004F4754">
        <w:t>here extends a</w:t>
      </w:r>
      <w:r w:rsidRPr="00DE5D9A">
        <w:t xml:space="preserve"> method already </w:t>
      </w:r>
      <w:r w:rsidR="00193B72">
        <w:t>published</w:t>
      </w:r>
      <w:r w:rsidRPr="00DE5D9A">
        <w:t xml:space="preserve">, this section is split into a brief </w:t>
      </w:r>
      <w:r w:rsidR="00433C2E">
        <w:t>review</w:t>
      </w:r>
      <w:r w:rsidR="00433C2E" w:rsidRPr="00DE5D9A">
        <w:t xml:space="preserve"> </w:t>
      </w:r>
      <w:r w:rsidRPr="00DE5D9A">
        <w:t>of the original method, followed by the changes that were implemented to extend the use of the existing method to measurements with over-constrained fixture setup</w:t>
      </w:r>
      <w:r w:rsidR="00181A23">
        <w:t>.</w:t>
      </w:r>
    </w:p>
    <w:p w14:paraId="1A8FEA77" w14:textId="5E921E82" w:rsidR="0031684C" w:rsidRDefault="0031684C" w:rsidP="00DB121A">
      <w:pPr>
        <w:jc w:val="both"/>
        <w:rPr>
          <w:b/>
          <w:i/>
        </w:rPr>
      </w:pPr>
      <w:r>
        <w:rPr>
          <w:b/>
          <w:i/>
        </w:rPr>
        <w:t>Re</w:t>
      </w:r>
      <w:r w:rsidR="004F4754">
        <w:rPr>
          <w:b/>
          <w:i/>
        </w:rPr>
        <w:t>view</w:t>
      </w:r>
      <w:r>
        <w:rPr>
          <w:b/>
          <w:i/>
        </w:rPr>
        <w:t xml:space="preserve"> of </w:t>
      </w:r>
      <w:r w:rsidR="004F4754">
        <w:rPr>
          <w:b/>
          <w:i/>
        </w:rPr>
        <w:t>Earlier</w:t>
      </w:r>
      <w:r>
        <w:rPr>
          <w:b/>
          <w:i/>
        </w:rPr>
        <w:t xml:space="preserve"> Method</w:t>
      </w:r>
    </w:p>
    <w:p w14:paraId="4EA8345D" w14:textId="15B95B62" w:rsidR="00883588" w:rsidRDefault="009E5D46" w:rsidP="00DB121A">
      <w:pPr>
        <w:jc w:val="both"/>
        <w:rPr>
          <w:bCs/>
          <w:iCs/>
        </w:rPr>
      </w:pPr>
      <w:r>
        <w:rPr>
          <w:bCs/>
          <w:iCs/>
        </w:rPr>
        <w:fldChar w:fldCharType="begin"/>
      </w:r>
      <w:r>
        <w:rPr>
          <w:bCs/>
          <w:iCs/>
        </w:rPr>
        <w:instrText xml:space="preserve"> REF _Ref71121567 \h </w:instrText>
      </w:r>
      <w:r w:rsidR="00440FAD">
        <w:rPr>
          <w:bCs/>
          <w:iCs/>
        </w:rPr>
        <w:instrText xml:space="preserve"> \* MERGEFORMAT </w:instrText>
      </w:r>
      <w:r>
        <w:rPr>
          <w:bCs/>
          <w:iCs/>
        </w:rPr>
      </w:r>
      <w:r>
        <w:rPr>
          <w:bCs/>
          <w:iCs/>
        </w:rPr>
        <w:fldChar w:fldCharType="separate"/>
      </w:r>
      <w:r w:rsidR="00FE0B03" w:rsidRPr="00FE0B03">
        <w:t xml:space="preserve">Figure </w:t>
      </w:r>
      <w:r w:rsidR="00FE0B03" w:rsidRPr="00FE0B03">
        <w:rPr>
          <w:noProof/>
        </w:rPr>
        <w:t>1</w:t>
      </w:r>
      <w:r>
        <w:rPr>
          <w:bCs/>
          <w:iCs/>
        </w:rPr>
        <w:fldChar w:fldCharType="end"/>
      </w:r>
      <w:r>
        <w:rPr>
          <w:bCs/>
          <w:iCs/>
        </w:rPr>
        <w:t xml:space="preserve"> </w:t>
      </w:r>
      <w:r w:rsidR="00DE5D9A" w:rsidRPr="00DE5D9A">
        <w:rPr>
          <w:bCs/>
          <w:iCs/>
        </w:rPr>
        <w:t xml:space="preserve">gives an overview of the algorithm that is used to calculate the </w:t>
      </w:r>
      <w:r w:rsidR="00923F50">
        <w:rPr>
          <w:bCs/>
          <w:iCs/>
        </w:rPr>
        <w:t>gravit</w:t>
      </w:r>
      <w:r w:rsidR="003E7AC8">
        <w:rPr>
          <w:bCs/>
          <w:iCs/>
        </w:rPr>
        <w:t>y</w:t>
      </w:r>
      <w:r w:rsidR="00923F50">
        <w:rPr>
          <w:bCs/>
          <w:iCs/>
        </w:rPr>
        <w:t>-free</w:t>
      </w:r>
      <w:r w:rsidR="00DE5D9A" w:rsidRPr="00DE5D9A">
        <w:rPr>
          <w:bCs/>
          <w:iCs/>
        </w:rPr>
        <w:t>-shape</w:t>
      </w:r>
      <w:r w:rsidR="00923F50">
        <w:rPr>
          <w:bCs/>
          <w:iCs/>
        </w:rPr>
        <w:t xml:space="preserve"> (GF-shape)</w:t>
      </w:r>
      <w:r w:rsidR="00DE5D9A" w:rsidRPr="00DE5D9A">
        <w:rPr>
          <w:bCs/>
          <w:iCs/>
        </w:rPr>
        <w:t xml:space="preserve"> based on a simulation model that preserves the measured geometry.</w:t>
      </w:r>
      <w:r w:rsidR="00923F50">
        <w:rPr>
          <w:bCs/>
          <w:iCs/>
        </w:rPr>
        <w:t xml:space="preserve"> The phrase GF-shape was introduced in </w:t>
      </w:r>
      <w:sdt>
        <w:sdtPr>
          <w:rPr>
            <w:bCs/>
            <w:iCs/>
          </w:rPr>
          <w:alias w:val="Don't edit this field"/>
          <w:tag w:val="CitaviPlaceholder#b0e543f3-3901-49a9-a373-7ee5999229ee"/>
          <w:id w:val="1130207696"/>
          <w:placeholder>
            <w:docPart w:val="DefaultPlaceholder_-1854013440"/>
          </w:placeholder>
        </w:sdtPr>
        <w:sdtEndPr/>
        <w:sdtContent>
          <w:r w:rsidR="00923F50">
            <w:rPr>
              <w:bCs/>
              <w:iCs/>
            </w:rPr>
            <w:fldChar w:fldCharType="begin"/>
          </w:r>
          <w:r w:rsidR="004F1006">
            <w:rPr>
              <w:bCs/>
              <w:iC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2NjZiZGJlLTUzNDItNDQ1OS05NjBjLTg4YTlmNGY3MmYzZCIsIlJhbmdlTGVuZ3RoIjoxOSwiUmVmZXJlbmNlSWQiOiJlM2ViODgyZS0xZTE3LTQzODUtYjE4Ni1jZDc4MzdhY2MyNzk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IxMC4xMDA3L3MwMDE3MC0wMjEtMDY3MDItNiIsIlVyaVN0cmluZyI6Imh0dHBzOi8vZG9pLm9yZy8xMC4xMDA3L3MwMDE3MC0wMjEtMDY3MDItNi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}</w:instrText>
          </w:r>
          <w:r w:rsidR="00923F50">
            <w:rPr>
              <w:bCs/>
              <w:iCs/>
            </w:rPr>
            <w:fldChar w:fldCharType="separate"/>
          </w:r>
          <w:r w:rsidR="00923F50">
            <w:rPr>
              <w:bCs/>
              <w:iCs/>
            </w:rPr>
            <w:t>(Claus et al. 2021)</w:t>
          </w:r>
          <w:r w:rsidR="00923F50">
            <w:rPr>
              <w:bCs/>
              <w:iCs/>
            </w:rPr>
            <w:fldChar w:fldCharType="end"/>
          </w:r>
        </w:sdtContent>
      </w:sdt>
      <w:r w:rsidR="00923F50">
        <w:rPr>
          <w:bCs/>
          <w:iCs/>
        </w:rPr>
        <w:t xml:space="preserve"> and describes the shape without the influence of gravity. For this paper</w:t>
      </w:r>
      <w:r w:rsidR="003E7AC8">
        <w:rPr>
          <w:bCs/>
          <w:iCs/>
        </w:rPr>
        <w:t>,</w:t>
      </w:r>
      <w:r w:rsidR="00923F50">
        <w:rPr>
          <w:bCs/>
          <w:iCs/>
        </w:rPr>
        <w:t xml:space="preserve"> this wording is vague, as not only gravity is considered for the compensation algorithm. Nevertheless, to use consistent wording across all figures and references we also call the stress-free shape GF-shape as well.</w:t>
      </w:r>
      <w:r w:rsidR="00DE5D9A" w:rsidRPr="00DE5D9A">
        <w:rPr>
          <w:bCs/>
          <w:iCs/>
        </w:rPr>
        <w:t xml:space="preserve"> </w:t>
      </w:r>
      <w:r w:rsidR="00923F50">
        <w:rPr>
          <w:bCs/>
          <w:iCs/>
        </w:rPr>
        <w:fldChar w:fldCharType="begin"/>
      </w:r>
      <w:r w:rsidR="00923F50">
        <w:rPr>
          <w:bCs/>
          <w:iCs/>
        </w:rPr>
        <w:instrText xml:space="preserve"> REF _Ref71121567 \h  \* MERGEFORMAT </w:instrText>
      </w:r>
      <w:r w:rsidR="00923F50">
        <w:rPr>
          <w:bCs/>
          <w:iCs/>
        </w:rPr>
      </w:r>
      <w:r w:rsidR="00923F50">
        <w:rPr>
          <w:bCs/>
          <w:iCs/>
        </w:rPr>
        <w:fldChar w:fldCharType="separate"/>
      </w:r>
      <w:r w:rsidR="00FE0B03" w:rsidRPr="00FE0B03">
        <w:rPr>
          <w:bCs/>
          <w:iCs/>
        </w:rPr>
        <w:t>Figure 1</w:t>
      </w:r>
      <w:r w:rsidR="00923F50">
        <w:rPr>
          <w:bCs/>
          <w:iCs/>
        </w:rPr>
        <w:fldChar w:fldCharType="end"/>
      </w:r>
      <w:r w:rsidR="00923F50">
        <w:rPr>
          <w:bCs/>
          <w:iCs/>
        </w:rPr>
        <w:t xml:space="preserve"> </w:t>
      </w:r>
      <w:r w:rsidR="00433C2E">
        <w:rPr>
          <w:bCs/>
          <w:iCs/>
        </w:rPr>
        <w:t>includes</w:t>
      </w:r>
      <w:r w:rsidR="00DE5D9A" w:rsidRPr="00DE5D9A">
        <w:rPr>
          <w:bCs/>
          <w:iCs/>
        </w:rPr>
        <w:t xml:space="preserve"> Input, Output, and two serial calculation loops. All four components are </w:t>
      </w:r>
      <w:r w:rsidR="00433C2E">
        <w:rPr>
          <w:bCs/>
          <w:iCs/>
        </w:rPr>
        <w:t>discussed</w:t>
      </w:r>
      <w:r w:rsidR="00433C2E" w:rsidRPr="00DE5D9A">
        <w:rPr>
          <w:bCs/>
          <w:iCs/>
        </w:rPr>
        <w:t xml:space="preserve"> </w:t>
      </w:r>
      <w:r w:rsidR="00DE5D9A" w:rsidRPr="00DE5D9A">
        <w:rPr>
          <w:bCs/>
          <w:iCs/>
        </w:rPr>
        <w:t xml:space="preserve">in the following. As an input, a simulation model of the measured part must be derived. Different </w:t>
      </w:r>
      <w:r w:rsidR="00DE5D9A" w:rsidRPr="00DE5D9A">
        <w:rPr>
          <w:bCs/>
          <w:iCs/>
        </w:rPr>
        <w:lastRenderedPageBreak/>
        <w:t>methods can be used to convert the acquired poin</w:t>
      </w:r>
      <w:r w:rsidR="00A171C7">
        <w:rPr>
          <w:bCs/>
          <w:iCs/>
        </w:rPr>
        <w:t>t cloud to a simulation mesh.</w:t>
      </w:r>
      <w:r w:rsidR="00D260B7">
        <w:rPr>
          <w:bCs/>
          <w:iCs/>
        </w:rPr>
        <w:t xml:space="preserve"> </w:t>
      </w:r>
      <w:sdt>
        <w:sdtPr>
          <w:rPr>
            <w:bCs/>
            <w:iCs/>
          </w:rPr>
          <w:alias w:val="Don't edit this field"/>
          <w:tag w:val="CitaviPlaceholder#726561a4-4e50-4132-8654-651c832c2530"/>
          <w:id w:val="-1350183156"/>
          <w:placeholder>
            <w:docPart w:val="DefaultPlaceholder_-1854013440"/>
          </w:placeholder>
        </w:sdtPr>
        <w:sdtEndPr/>
        <w:sdtContent>
          <w:r w:rsidR="003A10AF">
            <w:rPr>
              <w:bCs/>
              <w:iCs/>
            </w:rPr>
            <w:fldChar w:fldCharType="begin"/>
          </w:r>
          <w:r w:rsidR="004F1006">
            <w:rPr>
              <w:bCs/>
              <w:iC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hNjc0OTQ0LTdiNzUtNGNjMy1iNTQwLTM3NTNjMmI2NGQ0OCIsIlJhbmdlTGVuZ3RoIjoyOCwiUmVmZXJlbmNlSWQiOiJiZGU3MjA2Yi02NWU2LTQ4OTEtYTA4NC05YzFlMzg1NzczMjI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}</w:instrText>
          </w:r>
          <w:r w:rsidR="003A10AF">
            <w:rPr>
              <w:bCs/>
              <w:iCs/>
            </w:rPr>
            <w:fldChar w:fldCharType="separate"/>
          </w:r>
          <w:r w:rsidR="008B356B">
            <w:rPr>
              <w:bCs/>
              <w:iCs/>
            </w:rPr>
            <w:t>(Gentilini and Shimada 2011)</w:t>
          </w:r>
          <w:r w:rsidR="003A10AF">
            <w:rPr>
              <w:bCs/>
              <w:iCs/>
            </w:rPr>
            <w:fldChar w:fldCharType="end"/>
          </w:r>
        </w:sdtContent>
      </w:sdt>
      <w:r w:rsidR="00433C2E">
        <w:rPr>
          <w:bCs/>
          <w:iCs/>
        </w:rPr>
        <w:t>,</w:t>
      </w:r>
      <w:r w:rsidR="003A10AF">
        <w:rPr>
          <w:bCs/>
          <w:iCs/>
        </w:rPr>
        <w:t xml:space="preserve"> </w:t>
      </w:r>
      <w:r w:rsidR="00A171C7">
        <w:rPr>
          <w:bCs/>
          <w:iCs/>
        </w:rPr>
        <w:t>for instance</w:t>
      </w:r>
      <w:r w:rsidR="00FE02A0">
        <w:rPr>
          <w:bCs/>
          <w:iCs/>
        </w:rPr>
        <w:t>,</w:t>
      </w:r>
      <w:r w:rsidR="00A171C7">
        <w:rPr>
          <w:bCs/>
          <w:iCs/>
        </w:rPr>
        <w:t xml:space="preserve"> used </w:t>
      </w:r>
      <w:r w:rsidR="00DE5D9A" w:rsidRPr="00DE5D9A">
        <w:rPr>
          <w:bCs/>
          <w:iCs/>
        </w:rPr>
        <w:t>bubble packing</w:t>
      </w:r>
      <w:r w:rsidR="00F50B21">
        <w:rPr>
          <w:bCs/>
          <w:iCs/>
        </w:rPr>
        <w:t xml:space="preserve"> </w:t>
      </w:r>
      <w:sdt>
        <w:sdtPr>
          <w:rPr>
            <w:bCs/>
            <w:iCs/>
          </w:rPr>
          <w:alias w:val="To edit, see citavi.com/edit"/>
          <w:tag w:val="CitaviPlaceholder#bdd6d066-6b46-465b-80a3-9afc67b67d07"/>
          <w:id w:val="-1778785392"/>
          <w:placeholder>
            <w:docPart w:val="DefaultPlaceholder_-1854013440"/>
          </w:placeholder>
        </w:sdtPr>
        <w:sdtEndPr/>
        <w:sdtContent>
          <w:r w:rsidR="00F50B21">
            <w:rPr>
              <w:bCs/>
              <w:iCs/>
            </w:rPr>
            <w:fldChar w:fldCharType="begin"/>
          </w:r>
          <w:r w:rsidR="004F1006">
            <w:rPr>
              <w:bCs/>
              <w:iC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hZGJmM2RmLTY3N2MtNDFmZC1iZWYzLTk2OGM2OTY2ZDk3MiIsIlJhbmdlTGVuZ3RoIjoxNCwiUmVmZXJlbmNlSWQiOiIzNTQ1ZWVlZi1hMmI0LTQ0YzctOWI5My04YTJiNDhhMTQ3N2U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}</w:instrText>
          </w:r>
          <w:r w:rsidR="00F50B21">
            <w:rPr>
              <w:bCs/>
              <w:iCs/>
            </w:rPr>
            <w:fldChar w:fldCharType="separate"/>
          </w:r>
          <w:r w:rsidR="00F50B21">
            <w:rPr>
              <w:bCs/>
              <w:iCs/>
            </w:rPr>
            <w:t>(Shimada 1993)</w:t>
          </w:r>
          <w:r w:rsidR="00F50B21">
            <w:rPr>
              <w:bCs/>
              <w:iCs/>
            </w:rPr>
            <w:fldChar w:fldCharType="end"/>
          </w:r>
        </w:sdtContent>
      </w:sdt>
      <w:r w:rsidR="00DE5D9A" w:rsidRPr="00DE5D9A">
        <w:rPr>
          <w:bCs/>
          <w:iCs/>
        </w:rPr>
        <w:t xml:space="preserve"> to reduce the density of a measured point cloud. After triangulating this coarsened point cloud, FE</w:t>
      </w:r>
      <w:r w:rsidR="004F4754">
        <w:rPr>
          <w:bCs/>
          <w:iCs/>
        </w:rPr>
        <w:t xml:space="preserve"> </w:t>
      </w:r>
      <w:r w:rsidR="00DE5D9A" w:rsidRPr="00DE5D9A">
        <w:rPr>
          <w:bCs/>
          <w:iCs/>
        </w:rPr>
        <w:t>shell elements are defined on the triangulated mesh to run simulations. More recently,</w:t>
      </w:r>
      <w:r w:rsidR="00484BCF">
        <w:rPr>
          <w:bCs/>
          <w:iCs/>
        </w:rPr>
        <w:t xml:space="preserve"> </w:t>
      </w:r>
      <w:sdt>
        <w:sdtPr>
          <w:rPr>
            <w:bCs/>
            <w:iCs/>
          </w:rPr>
          <w:alias w:val="Don't edit this field"/>
          <w:tag w:val="CitaviPlaceholder#a2d5159d-67f2-48bb-8960-2c67ba9e8c2c"/>
          <w:id w:val="-243499241"/>
          <w:placeholder>
            <w:docPart w:val="89E42A43ACA449F894ED2D8DA3FB56C6"/>
          </w:placeholder>
        </w:sdtPr>
        <w:sdtEndPr/>
        <w:sdtContent>
          <w:r w:rsidR="00484BCF">
            <w:rPr>
              <w:bCs/>
              <w:iCs/>
            </w:rPr>
            <w:fldChar w:fldCharType="begin"/>
          </w:r>
          <w:r w:rsidR="004F1006">
            <w:rPr>
              <w:bCs/>
              <w:iC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2M2RiZmM4LTliNWItNDNkOS04NmVhLWQ2MDdiZGUxNmMzNiIsIlJhbmdlTGVuZ3RoIjoxNywiUmVmZXJlbmNlSWQiOiIzZjBjOWExZi1kNGE2LTQwMzUtOGI0MC03NTlmMDIyYmMxNWQ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DE2L2ouY21hLjIwMTYuMDkuMDM4IiwiVXJpU3RyaW5nIjoiaHR0cHM6Ly9kb2kub3JnLzEwLjEwMTYvai5jbWEuMjAxNi4wOS4wMzg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}</w:instrText>
          </w:r>
          <w:r w:rsidR="00484BCF">
            <w:rPr>
              <w:bCs/>
              <w:iCs/>
            </w:rPr>
            <w:fldChar w:fldCharType="separate"/>
          </w:r>
          <w:r w:rsidR="008B356B">
            <w:rPr>
              <w:bCs/>
              <w:iCs/>
            </w:rPr>
            <w:t>(Liu et al. 2017)</w:t>
          </w:r>
          <w:r w:rsidR="00484BCF">
            <w:rPr>
              <w:bCs/>
              <w:iCs/>
            </w:rPr>
            <w:fldChar w:fldCharType="end"/>
          </w:r>
        </w:sdtContent>
      </w:sdt>
      <w:r w:rsidR="00484BCF">
        <w:rPr>
          <w:bCs/>
          <w:iCs/>
        </w:rPr>
        <w:t xml:space="preserve"> </w:t>
      </w:r>
      <w:r w:rsidR="00DE5D9A" w:rsidRPr="00DE5D9A">
        <w:rPr>
          <w:bCs/>
          <w:iCs/>
        </w:rPr>
        <w:t>published a method that automatically creates volume FE</w:t>
      </w:r>
      <w:r w:rsidR="004F4754">
        <w:rPr>
          <w:bCs/>
          <w:iCs/>
        </w:rPr>
        <w:t xml:space="preserve"> </w:t>
      </w:r>
      <w:r w:rsidR="00326D3D">
        <w:rPr>
          <w:bCs/>
          <w:iCs/>
        </w:rPr>
        <w:t>meshes from STL files.</w:t>
      </w:r>
      <w:r w:rsidR="00DE5D9A" w:rsidRPr="00DE5D9A">
        <w:rPr>
          <w:bCs/>
          <w:iCs/>
        </w:rPr>
        <w:t xml:space="preserve"> A manual way for generating an FE</w:t>
      </w:r>
      <w:r w:rsidR="004F4754">
        <w:rPr>
          <w:bCs/>
          <w:iCs/>
        </w:rPr>
        <w:t xml:space="preserve"> </w:t>
      </w:r>
      <w:r w:rsidR="00DE5D9A" w:rsidRPr="00DE5D9A">
        <w:rPr>
          <w:bCs/>
          <w:iCs/>
        </w:rPr>
        <w:t xml:space="preserve">mesh from a measurement is to use commercially available software tools for reverse engineering. </w:t>
      </w:r>
      <w:r w:rsidR="00F50B21">
        <w:rPr>
          <w:bCs/>
          <w:iCs/>
        </w:rPr>
        <w:t>The</w:t>
      </w:r>
      <w:r w:rsidR="00DE5D9A" w:rsidRPr="00DE5D9A">
        <w:rPr>
          <w:bCs/>
          <w:iCs/>
        </w:rPr>
        <w:t xml:space="preserve"> measured point cloud is</w:t>
      </w:r>
      <w:r w:rsidR="00F50B21">
        <w:rPr>
          <w:bCs/>
          <w:iCs/>
        </w:rPr>
        <w:t xml:space="preserve"> reconstructed by</w:t>
      </w:r>
      <w:r w:rsidR="00DE5D9A" w:rsidRPr="00DE5D9A">
        <w:rPr>
          <w:bCs/>
          <w:iCs/>
        </w:rPr>
        <w:t xml:space="preserve"> parametric surfaces which can be considered as a CAD representation of the measured object. This CAD representation can be meshed. Due to available methods for generating FE</w:t>
      </w:r>
      <w:r w:rsidR="004F4754">
        <w:rPr>
          <w:bCs/>
          <w:iCs/>
        </w:rPr>
        <w:t xml:space="preserve"> </w:t>
      </w:r>
      <w:r w:rsidR="00DE5D9A" w:rsidRPr="00DE5D9A">
        <w:rPr>
          <w:bCs/>
          <w:iCs/>
        </w:rPr>
        <w:t>meshes from point clouds we consider the meshing as a problem that is already solved</w:t>
      </w:r>
      <w:r w:rsidR="00DE5D9A" w:rsidRPr="00851FAD">
        <w:rPr>
          <w:bCs/>
          <w:iCs/>
        </w:rPr>
        <w:t xml:space="preserve">. </w:t>
      </w:r>
      <w:r w:rsidR="00851FAD" w:rsidRPr="00851FAD">
        <w:rPr>
          <w:bCs/>
          <w:iCs/>
        </w:rPr>
        <w:t>Geometry, material model, interplay between components, interactions with the fixture, and direction of gravitational force are considered in the complete simulation model.</w:t>
      </w:r>
    </w:p>
    <w:p w14:paraId="3CD5A3E0" w14:textId="0B18BA1A" w:rsidR="00AC181D" w:rsidRDefault="00DE5D9A" w:rsidP="00DB121A">
      <w:pPr>
        <w:jc w:val="both"/>
        <w:rPr>
          <w:bCs/>
          <w:iCs/>
        </w:rPr>
      </w:pPr>
      <w:r w:rsidRPr="00DE5D9A">
        <w:rPr>
          <w:bCs/>
          <w:iCs/>
        </w:rPr>
        <w:t xml:space="preserve"> </w:t>
      </w:r>
      <w:r w:rsidR="00883588">
        <w:rPr>
          <w:b/>
          <w:i/>
          <w:noProof/>
          <w:lang w:val="de-DE" w:eastAsia="de-DE"/>
        </w:rPr>
        <w:drawing>
          <wp:inline distT="0" distB="0" distL="0" distR="0" wp14:anchorId="72B43612" wp14:editId="068B3638">
            <wp:extent cx="4852300" cy="2647950"/>
            <wp:effectExtent l="0" t="0" r="571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852300" cy="2647950"/>
                    </a:xfrm>
                    <a:prstGeom prst="rect">
                      <a:avLst/>
                    </a:prstGeom>
                    <a:noFill/>
                    <a:ln>
                      <a:noFill/>
                    </a:ln>
                  </pic:spPr>
                </pic:pic>
              </a:graphicData>
            </a:graphic>
          </wp:inline>
        </w:drawing>
      </w:r>
    </w:p>
    <w:p w14:paraId="157F7E0E" w14:textId="64B1B662" w:rsidR="00883588" w:rsidRPr="00806FF9" w:rsidRDefault="00883588" w:rsidP="00806FF9">
      <w:pPr>
        <w:pStyle w:val="Caption"/>
        <w:rPr>
          <w:iCs w:val="0"/>
          <w:color w:val="auto"/>
          <w:sz w:val="20"/>
          <w:szCs w:val="24"/>
        </w:rPr>
      </w:pPr>
      <w:bookmarkStart w:id="3" w:name="_Ref71121567"/>
      <w:bookmarkStart w:id="4" w:name="_Ref71121561"/>
      <w:bookmarkStart w:id="5" w:name="_Ref72480134"/>
      <w:r w:rsidRPr="00806FF9">
        <w:rPr>
          <w:iCs w:val="0"/>
          <w:color w:val="auto"/>
          <w:sz w:val="20"/>
          <w:szCs w:val="24"/>
        </w:rPr>
        <w:t xml:space="preserve">Figure </w:t>
      </w:r>
      <w:r w:rsidRPr="00806FF9">
        <w:rPr>
          <w:iCs w:val="0"/>
          <w:color w:val="auto"/>
          <w:sz w:val="20"/>
          <w:szCs w:val="24"/>
        </w:rPr>
        <w:fldChar w:fldCharType="begin"/>
      </w:r>
      <w:r w:rsidRPr="00806FF9">
        <w:rPr>
          <w:iCs w:val="0"/>
          <w:color w:val="auto"/>
          <w:sz w:val="20"/>
          <w:szCs w:val="24"/>
        </w:rPr>
        <w:instrText xml:space="preserve"> SEQ Figure \* ARABIC </w:instrText>
      </w:r>
      <w:r w:rsidRPr="00806FF9">
        <w:rPr>
          <w:iCs w:val="0"/>
          <w:color w:val="auto"/>
          <w:sz w:val="20"/>
          <w:szCs w:val="24"/>
        </w:rPr>
        <w:fldChar w:fldCharType="separate"/>
      </w:r>
      <w:r w:rsidR="00FE0B03">
        <w:rPr>
          <w:iCs w:val="0"/>
          <w:noProof/>
          <w:color w:val="auto"/>
          <w:sz w:val="20"/>
          <w:szCs w:val="24"/>
        </w:rPr>
        <w:t>1</w:t>
      </w:r>
      <w:r w:rsidRPr="00806FF9">
        <w:rPr>
          <w:iCs w:val="0"/>
          <w:color w:val="auto"/>
          <w:sz w:val="20"/>
          <w:szCs w:val="24"/>
        </w:rPr>
        <w:fldChar w:fldCharType="end"/>
      </w:r>
      <w:bookmarkEnd w:id="3"/>
      <w:r w:rsidRPr="00806FF9">
        <w:rPr>
          <w:iCs w:val="0"/>
          <w:color w:val="auto"/>
          <w:sz w:val="20"/>
          <w:szCs w:val="24"/>
        </w:rPr>
        <w:t xml:space="preserve">: </w:t>
      </w:r>
      <w:bookmarkEnd w:id="4"/>
      <w:r w:rsidRPr="00806FF9">
        <w:rPr>
          <w:iCs w:val="0"/>
          <w:color w:val="auto"/>
          <w:sz w:val="20"/>
          <w:szCs w:val="24"/>
        </w:rPr>
        <w:t xml:space="preserve">This figure from </w:t>
      </w:r>
      <w:sdt>
        <w:sdtPr>
          <w:rPr>
            <w:iCs w:val="0"/>
            <w:color w:val="auto"/>
            <w:sz w:val="20"/>
            <w:szCs w:val="24"/>
          </w:rPr>
          <w:alias w:val="Don't edit this field"/>
          <w:tag w:val="CitaviPlaceholder#2b61d7e0-a54c-46b8-b122-526d62ef8ea4"/>
          <w:id w:val="-18859068"/>
          <w:placeholder>
            <w:docPart w:val="E5C5F3A4E73340B9ADEF9696479E5D0C"/>
          </w:placeholder>
        </w:sdtPr>
        <w:sdtEndPr/>
        <w:sdtContent>
          <w:r w:rsidRPr="00806FF9">
            <w:rPr>
              <w:iCs w:val="0"/>
              <w:color w:val="auto"/>
              <w:sz w:val="20"/>
              <w:szCs w:val="24"/>
            </w:rPr>
            <w:fldChar w:fldCharType="begin"/>
          </w:r>
          <w:r w:rsidR="004F1006">
            <w:rPr>
              <w:iCs w:val="0"/>
              <w:color w:val="auto"/>
              <w:sz w:val="20"/>
              <w:szCs w:val="24"/>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2MzU3YjU2LWY1ZDgtNGY2Yy04YmM1LTkwYWJlOTY3Njc2MiIsIlJhbmdlTGVuZ3RoIjoxOSwiUmVmZXJlbmNlSWQiOiJlM2ViODgyZS0xZTE3LTQzODUtYjE4Ni1jZDc4MzdhY2MyNzk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IxMC4xMDA3L3MwMDE3MC0wMjEtMDY3MDItNiIsIlVyaVN0cmluZyI6Imh0dHBzOi8vZG9pLm9yZy8xMC4xMDA3L3MwMDE3MC0wMjEtMDY3MDItNi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}</w:instrText>
          </w:r>
          <w:r w:rsidRPr="00806FF9">
            <w:rPr>
              <w:iCs w:val="0"/>
              <w:color w:val="auto"/>
              <w:sz w:val="20"/>
              <w:szCs w:val="24"/>
            </w:rPr>
            <w:fldChar w:fldCharType="separate"/>
          </w:r>
          <w:r w:rsidRPr="00806FF9">
            <w:rPr>
              <w:iCs w:val="0"/>
              <w:color w:val="auto"/>
              <w:sz w:val="20"/>
              <w:szCs w:val="24"/>
            </w:rPr>
            <w:t>(Claus et al. 2021)</w:t>
          </w:r>
          <w:r w:rsidRPr="00806FF9">
            <w:rPr>
              <w:iCs w:val="0"/>
              <w:color w:val="auto"/>
              <w:sz w:val="20"/>
              <w:szCs w:val="24"/>
            </w:rPr>
            <w:fldChar w:fldCharType="end"/>
          </w:r>
        </w:sdtContent>
      </w:sdt>
      <w:r w:rsidRPr="00806FF9">
        <w:rPr>
          <w:iCs w:val="0"/>
          <w:color w:val="auto"/>
          <w:sz w:val="20"/>
          <w:szCs w:val="24"/>
        </w:rPr>
        <w:t xml:space="preserve"> </w:t>
      </w:r>
      <w:r w:rsidR="004F4754">
        <w:rPr>
          <w:iCs w:val="0"/>
          <w:color w:val="auto"/>
          <w:sz w:val="20"/>
          <w:szCs w:val="24"/>
        </w:rPr>
        <w:t>provides</w:t>
      </w:r>
      <w:r w:rsidRPr="00806FF9">
        <w:rPr>
          <w:iCs w:val="0"/>
          <w:color w:val="auto"/>
          <w:sz w:val="20"/>
          <w:szCs w:val="24"/>
        </w:rPr>
        <w:t xml:space="preserve"> an overview of the proposed algorithm.</w:t>
      </w:r>
      <w:bookmarkEnd w:id="5"/>
      <w:r w:rsidR="00864255">
        <w:rPr>
          <w:iCs w:val="0"/>
          <w:color w:val="auto"/>
          <w:sz w:val="20"/>
          <w:szCs w:val="24"/>
        </w:rPr>
        <w:t xml:space="preserve"> (Published under </w:t>
      </w:r>
      <w:r w:rsidR="00864255" w:rsidRPr="00864255">
        <w:rPr>
          <w:iCs w:val="0"/>
          <w:color w:val="auto"/>
          <w:sz w:val="20"/>
          <w:szCs w:val="24"/>
        </w:rPr>
        <w:t>Creative Commons Attribution 4.0 International License</w:t>
      </w:r>
      <w:r w:rsidR="00864255">
        <w:rPr>
          <w:iCs w:val="0"/>
          <w:color w:val="auto"/>
          <w:sz w:val="20"/>
          <w:szCs w:val="24"/>
        </w:rPr>
        <w:t xml:space="preserve"> ; see </w:t>
      </w:r>
      <w:r w:rsidR="00864255" w:rsidRPr="00864255">
        <w:rPr>
          <w:iCs w:val="0"/>
          <w:color w:val="auto"/>
          <w:sz w:val="20"/>
          <w:szCs w:val="24"/>
        </w:rPr>
        <w:t>https://creativecommons.org/licenses/by/4.0/</w:t>
      </w:r>
      <w:r w:rsidR="00864255">
        <w:rPr>
          <w:iCs w:val="0"/>
          <w:color w:val="auto"/>
          <w:sz w:val="20"/>
          <w:szCs w:val="24"/>
        </w:rPr>
        <w:t xml:space="preserve"> , changes: spelling was revised)</w:t>
      </w:r>
    </w:p>
    <w:p w14:paraId="2AC6AF33" w14:textId="0B9E71B1" w:rsidR="001B112C" w:rsidRPr="00883588" w:rsidRDefault="00AC181D" w:rsidP="00883588">
      <w:pPr>
        <w:jc w:val="both"/>
        <w:rPr>
          <w:bCs/>
          <w:iCs/>
        </w:rPr>
      </w:pPr>
      <w:r>
        <w:rPr>
          <w:bCs/>
          <w:iCs/>
        </w:rPr>
        <w:t>The algorithm</w:t>
      </w:r>
      <w:r w:rsidR="00F50B21">
        <w:rPr>
          <w:bCs/>
          <w:iCs/>
        </w:rPr>
        <w:t xml:space="preserve">, see </w:t>
      </w:r>
      <w:r>
        <w:rPr>
          <w:bCs/>
          <w:iCs/>
        </w:rPr>
        <w:fldChar w:fldCharType="begin"/>
      </w:r>
      <w:r>
        <w:rPr>
          <w:bCs/>
          <w:iCs/>
        </w:rPr>
        <w:instrText xml:space="preserve"> REF _Ref71121567 \h </w:instrText>
      </w:r>
      <w:r w:rsidR="00731173">
        <w:rPr>
          <w:bCs/>
          <w:iCs/>
        </w:rPr>
        <w:instrText xml:space="preserve"> \* MERGEFORMAT </w:instrText>
      </w:r>
      <w:r>
        <w:rPr>
          <w:bCs/>
          <w:iCs/>
        </w:rPr>
      </w:r>
      <w:r>
        <w:rPr>
          <w:bCs/>
          <w:iCs/>
        </w:rPr>
        <w:fldChar w:fldCharType="separate"/>
      </w:r>
      <w:r w:rsidR="00FE0B03" w:rsidRPr="00FE0B03">
        <w:rPr>
          <w:bCs/>
          <w:iCs/>
        </w:rPr>
        <w:t>Figure 1</w:t>
      </w:r>
      <w:r>
        <w:rPr>
          <w:bCs/>
          <w:iCs/>
        </w:rPr>
        <w:fldChar w:fldCharType="end"/>
      </w:r>
      <w:r w:rsidR="00F50B21">
        <w:rPr>
          <w:bCs/>
          <w:iCs/>
        </w:rPr>
        <w:t>,</w:t>
      </w:r>
      <w:r>
        <w:rPr>
          <w:bCs/>
          <w:iCs/>
        </w:rPr>
        <w:t xml:space="preserve"> </w:t>
      </w:r>
      <w:r w:rsidR="00F50B21">
        <w:rPr>
          <w:bCs/>
          <w:iCs/>
        </w:rPr>
        <w:t xml:space="preserve">consists </w:t>
      </w:r>
      <w:r w:rsidR="00DE5D9A" w:rsidRPr="00DE5D9A">
        <w:rPr>
          <w:bCs/>
          <w:iCs/>
        </w:rPr>
        <w:t>of two sequential iterative loops. The first iteration “Loop 1” results in a first coarse approximation of the GF</w:t>
      </w:r>
      <w:r w:rsidR="007E33D4">
        <w:rPr>
          <w:bCs/>
          <w:iCs/>
        </w:rPr>
        <w:t>-</w:t>
      </w:r>
      <w:r w:rsidR="00DE5D9A" w:rsidRPr="00DE5D9A">
        <w:rPr>
          <w:bCs/>
          <w:iCs/>
        </w:rPr>
        <w:t>shape. This is achieved by</w:t>
      </w:r>
      <w:r w:rsidR="00A171C7">
        <w:rPr>
          <w:bCs/>
          <w:iCs/>
        </w:rPr>
        <w:t xml:space="preserve"> </w:t>
      </w:r>
      <w:r w:rsidR="00DE5D9A" w:rsidRPr="00DE5D9A">
        <w:rPr>
          <w:bCs/>
          <w:iCs/>
        </w:rPr>
        <w:t>iterative</w:t>
      </w:r>
      <w:r w:rsidR="00F50B21">
        <w:rPr>
          <w:bCs/>
          <w:iCs/>
        </w:rPr>
        <w:t xml:space="preserve"> unloading</w:t>
      </w:r>
      <w:r w:rsidR="00DE5D9A" w:rsidRPr="00DE5D9A">
        <w:rPr>
          <w:bCs/>
          <w:iCs/>
        </w:rPr>
        <w:t>.</w:t>
      </w:r>
      <w:r w:rsidR="00A171C7">
        <w:rPr>
          <w:bCs/>
          <w:iCs/>
        </w:rPr>
        <w:t xml:space="preserve"> </w:t>
      </w:r>
      <w:r w:rsidR="00F50B21">
        <w:rPr>
          <w:bCs/>
          <w:iCs/>
        </w:rPr>
        <w:t>This</w:t>
      </w:r>
      <w:r w:rsidR="00A171C7">
        <w:rPr>
          <w:bCs/>
          <w:iCs/>
        </w:rPr>
        <w:t xml:space="preserve"> unloading is achieved by dividing the load magnitude of the gravity by a fixed number of iteration</w:t>
      </w:r>
      <w:r w:rsidR="00F50B21">
        <w:rPr>
          <w:bCs/>
          <w:iCs/>
        </w:rPr>
        <w:t>s</w:t>
      </w:r>
      <w:r w:rsidR="00A171C7">
        <w:rPr>
          <w:bCs/>
          <w:iCs/>
        </w:rPr>
        <w:t>. In each iteration, two simu</w:t>
      </w:r>
      <w:r w:rsidR="007918AD">
        <w:rPr>
          <w:bCs/>
          <w:iCs/>
        </w:rPr>
        <w:t xml:space="preserve">lations are performed, one applying the partial load in </w:t>
      </w:r>
      <w:r w:rsidR="00FE02A0">
        <w:rPr>
          <w:bCs/>
          <w:iCs/>
        </w:rPr>
        <w:t xml:space="preserve">the </w:t>
      </w:r>
      <w:r w:rsidR="007918AD">
        <w:rPr>
          <w:bCs/>
          <w:iCs/>
        </w:rPr>
        <w:t xml:space="preserve">positive and one in </w:t>
      </w:r>
      <w:r w:rsidR="00FE02A0">
        <w:rPr>
          <w:bCs/>
          <w:iCs/>
        </w:rPr>
        <w:t xml:space="preserve">the </w:t>
      </w:r>
      <w:r w:rsidR="007918AD">
        <w:rPr>
          <w:bCs/>
          <w:iCs/>
        </w:rPr>
        <w:t>negative direction of gravity. From the first simulation result, the node displacement magnitude is extracted</w:t>
      </w:r>
      <w:r w:rsidR="00F50B21">
        <w:rPr>
          <w:bCs/>
          <w:iCs/>
        </w:rPr>
        <w:t>;</w:t>
      </w:r>
      <w:r w:rsidR="007918AD">
        <w:rPr>
          <w:bCs/>
          <w:iCs/>
        </w:rPr>
        <w:t xml:space="preserve"> from the second result</w:t>
      </w:r>
      <w:r w:rsidR="00FE02A0">
        <w:rPr>
          <w:bCs/>
          <w:iCs/>
        </w:rPr>
        <w:t>,</w:t>
      </w:r>
      <w:r w:rsidR="007918AD">
        <w:rPr>
          <w:bCs/>
          <w:iCs/>
        </w:rPr>
        <w:t xml:space="preserve"> the direction of displacement is obtained for the following node update.</w:t>
      </w:r>
      <w:r w:rsidR="00DE5D9A" w:rsidRPr="00DE5D9A">
        <w:rPr>
          <w:bCs/>
          <w:iCs/>
        </w:rPr>
        <w:t xml:space="preserve"> As “Loop 1” does not consider non-linear effects, a second loop is necessary to correct the errors that remain </w:t>
      </w:r>
      <w:r w:rsidR="00F50B21">
        <w:rPr>
          <w:bCs/>
          <w:iCs/>
        </w:rPr>
        <w:t>after</w:t>
      </w:r>
      <w:r w:rsidR="00F50B21" w:rsidRPr="00DE5D9A">
        <w:rPr>
          <w:bCs/>
          <w:iCs/>
        </w:rPr>
        <w:t xml:space="preserve"> </w:t>
      </w:r>
      <w:r w:rsidR="00DE5D9A" w:rsidRPr="00DE5D9A">
        <w:rPr>
          <w:bCs/>
          <w:iCs/>
        </w:rPr>
        <w:t>the first loop.</w:t>
      </w:r>
      <w:r w:rsidR="007918AD">
        <w:rPr>
          <w:bCs/>
          <w:iCs/>
        </w:rPr>
        <w:t xml:space="preserve"> </w:t>
      </w:r>
      <w:r w:rsidR="00F50B21">
        <w:rPr>
          <w:bCs/>
          <w:iCs/>
        </w:rPr>
        <w:t>The</w:t>
      </w:r>
      <w:r w:rsidR="00DE5D9A" w:rsidRPr="00DE5D9A">
        <w:rPr>
          <w:bCs/>
          <w:iCs/>
        </w:rPr>
        <w:t xml:space="preserve"> output of “Loop 1” serves as input for “Loop 2”. </w:t>
      </w:r>
      <w:r w:rsidR="00DE5D9A" w:rsidRPr="00DE5D9A">
        <w:rPr>
          <w:bCs/>
          <w:iCs/>
        </w:rPr>
        <w:lastRenderedPageBreak/>
        <w:t>This second loop runs a forward simulation and applies the resulting displacement field in inverse direction to the original measured shape resulting in a shape that is closer to the desired GF</w:t>
      </w:r>
      <w:r w:rsidR="007E33D4">
        <w:rPr>
          <w:bCs/>
          <w:iCs/>
        </w:rPr>
        <w:t>-</w:t>
      </w:r>
      <w:r w:rsidR="00DE5D9A" w:rsidRPr="00DE5D9A">
        <w:rPr>
          <w:bCs/>
          <w:iCs/>
        </w:rPr>
        <w:t xml:space="preserve">shape. This loop </w:t>
      </w:r>
      <w:r w:rsidR="00F50B21">
        <w:rPr>
          <w:bCs/>
          <w:iCs/>
        </w:rPr>
        <w:t>terminates when</w:t>
      </w:r>
      <w:r w:rsidR="00DE5D9A" w:rsidRPr="00DE5D9A">
        <w:rPr>
          <w:bCs/>
          <w:iCs/>
        </w:rPr>
        <w:t xml:space="preserve"> maximum corrections become smaller than a user-defined</w:t>
      </w:r>
      <w:r w:rsidR="00AE79B6">
        <w:rPr>
          <w:bCs/>
          <w:iCs/>
        </w:rPr>
        <w:t xml:space="preserve"> threshold</w:t>
      </w:r>
      <w:r w:rsidR="00DE5D9A" w:rsidRPr="00DE5D9A">
        <w:rPr>
          <w:bCs/>
          <w:iCs/>
        </w:rPr>
        <w:t xml:space="preserve"> value </w:t>
      </w:r>
      <w:r w:rsidR="00DE5D9A">
        <w:rPr>
          <w:bCs/>
          <w:iCs/>
        </w:rPr>
        <w:sym w:font="Symbol" w:char="F065"/>
      </w:r>
      <w:r w:rsidR="00DE5D9A" w:rsidRPr="00DE5D9A">
        <w:rPr>
          <w:bCs/>
          <w:iCs/>
        </w:rPr>
        <w:t>. The mathematical details and an extended description of the algorithm can be found in</w:t>
      </w:r>
      <w:r w:rsidR="00F50B21">
        <w:rPr>
          <w:bCs/>
          <w:iCs/>
        </w:rPr>
        <w:t xml:space="preserve"> </w:t>
      </w:r>
      <w:sdt>
        <w:sdtPr>
          <w:rPr>
            <w:bCs/>
            <w:iCs/>
          </w:rPr>
          <w:alias w:val="To edit, see citavi.com/edit"/>
          <w:tag w:val="CitaviPlaceholder#ac5e8922-7400-4a31-817f-c669a0d6b615"/>
          <w:id w:val="-1699154333"/>
          <w:placeholder>
            <w:docPart w:val="DefaultPlaceholder_-1854013440"/>
          </w:placeholder>
        </w:sdtPr>
        <w:sdtEndPr/>
        <w:sdtContent>
          <w:r w:rsidR="00F50B21">
            <w:rPr>
              <w:bCs/>
              <w:iCs/>
            </w:rPr>
            <w:fldChar w:fldCharType="begin"/>
          </w:r>
          <w:r w:rsidR="004F1006">
            <w:rPr>
              <w:bCs/>
              <w:iC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wYmU4MmI0LTg3MGMtNDE0Zi04NjlhLTY4NmY4OGNlOTQ4YSIsIlJhbmdlTGVuZ3RoIjoxOSwiUmVmZXJlbmNlSWQiOiJlM2ViODgyZS0xZTE3LTQzODUtYjE4Ni1jZDc4MzdhY2MyNzk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IxMC4xMDA3L3MwMDE3MC0wMjEtMDY3MDItNiIsIlVyaVN0cmluZyI6Imh0dHBzOi8vZG9pLm9yZy8xMC4xMDA3L3MwMDE3MC0wMjEtMDY3MDItNi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}</w:instrText>
          </w:r>
          <w:r w:rsidR="00F50B21">
            <w:rPr>
              <w:bCs/>
              <w:iCs/>
            </w:rPr>
            <w:fldChar w:fldCharType="separate"/>
          </w:r>
          <w:r w:rsidR="00F50B21">
            <w:rPr>
              <w:bCs/>
              <w:iCs/>
            </w:rPr>
            <w:t>(Claus et al. 2021)</w:t>
          </w:r>
          <w:r w:rsidR="00F50B21">
            <w:rPr>
              <w:bCs/>
              <w:iCs/>
            </w:rPr>
            <w:fldChar w:fldCharType="end"/>
          </w:r>
        </w:sdtContent>
      </w:sdt>
      <w:r w:rsidR="0027306F">
        <w:rPr>
          <w:bCs/>
          <w:iCs/>
        </w:rPr>
        <w:t>.</w:t>
      </w:r>
    </w:p>
    <w:p w14:paraId="6B8C15D8" w14:textId="2AB655CD" w:rsidR="006978A0" w:rsidRDefault="00F50B21" w:rsidP="00DB121A">
      <w:pPr>
        <w:jc w:val="both"/>
        <w:rPr>
          <w:b/>
          <w:i/>
        </w:rPr>
      </w:pPr>
      <w:r>
        <w:rPr>
          <w:b/>
          <w:i/>
        </w:rPr>
        <w:t>Extensions to the</w:t>
      </w:r>
      <w:r w:rsidR="006978A0" w:rsidRPr="006978A0">
        <w:rPr>
          <w:b/>
          <w:i/>
        </w:rPr>
        <w:t xml:space="preserve"> </w:t>
      </w:r>
      <w:r w:rsidR="00AE79B6">
        <w:rPr>
          <w:b/>
          <w:i/>
        </w:rPr>
        <w:t>Earlier</w:t>
      </w:r>
      <w:r w:rsidR="006978A0" w:rsidRPr="006978A0">
        <w:rPr>
          <w:b/>
          <w:i/>
        </w:rPr>
        <w:t xml:space="preserve"> Method</w:t>
      </w:r>
    </w:p>
    <w:p w14:paraId="01D09171" w14:textId="75E85FD3" w:rsidR="00CC372E" w:rsidRDefault="00DE5D9A" w:rsidP="00CC372E">
      <w:pPr>
        <w:jc w:val="both"/>
      </w:pPr>
      <w:r w:rsidRPr="00DE5D9A">
        <w:t>To apply the proposed algorithm to measurement data acquired on over-constrained fixture setups, different changes are made.</w:t>
      </w:r>
      <w:r>
        <w:t xml:space="preserve"> </w:t>
      </w:r>
      <w:r w:rsidR="006978A0">
        <w:fldChar w:fldCharType="begin"/>
      </w:r>
      <w:r w:rsidR="006978A0">
        <w:instrText xml:space="preserve"> REF _Ref72482351 \h </w:instrText>
      </w:r>
      <w:r w:rsidR="00AE79B6">
        <w:instrText xml:space="preserve"> \* MERGEFORMAT </w:instrText>
      </w:r>
      <w:r w:rsidR="006978A0">
        <w:fldChar w:fldCharType="separate"/>
      </w:r>
      <w:r w:rsidR="00FE0B03" w:rsidRPr="00FE0B03">
        <w:t>Figure 2</w:t>
      </w:r>
      <w:r w:rsidR="006978A0">
        <w:fldChar w:fldCharType="end"/>
      </w:r>
      <w:r w:rsidR="006978A0">
        <w:t xml:space="preserve"> </w:t>
      </w:r>
      <w:r w:rsidR="004E6A0A">
        <w:t>shows an</w:t>
      </w:r>
      <w:r w:rsidR="004E6A0A" w:rsidRPr="00DE5D9A">
        <w:t xml:space="preserve"> </w:t>
      </w:r>
      <w:r w:rsidRPr="00DE5D9A">
        <w:t>overview of the changes made to the existing algorithm.</w:t>
      </w:r>
      <w:r w:rsidR="004E6A0A">
        <w:t xml:space="preserve"> It is</w:t>
      </w:r>
      <w:r w:rsidRPr="00DE5D9A">
        <w:t xml:space="preserve"> </w:t>
      </w:r>
      <w:r w:rsidR="004E6A0A">
        <w:t>m</w:t>
      </w:r>
      <w:r w:rsidRPr="00DE5D9A">
        <w:t>ost important to add the support forces to the input-simulation model. By adding this</w:t>
      </w:r>
      <w:r w:rsidR="00AE79B6">
        <w:t>(these)</w:t>
      </w:r>
      <w:r w:rsidRPr="00DE5D9A">
        <w:t xml:space="preserve"> force(s), the information necessary for resolving the</w:t>
      </w:r>
      <w:r w:rsidR="00193B72">
        <w:t xml:space="preserve"> over-constrained situation is provided</w:t>
      </w:r>
      <w:r w:rsidRPr="00DE5D9A">
        <w:t xml:space="preserve"> to the model. </w:t>
      </w:r>
      <w:r w:rsidR="004E6A0A">
        <w:t>Not</w:t>
      </w:r>
      <w:r w:rsidRPr="00DE5D9A">
        <w:t xml:space="preserve"> all support boundaries need to be substituted by forces in the simulation model, only the supports that cause the over-constrained situation must be considered </w:t>
      </w:r>
      <w:r w:rsidR="004E6A0A">
        <w:t>for</w:t>
      </w:r>
      <w:r w:rsidRPr="00DE5D9A">
        <w:t xml:space="preserve"> change</w:t>
      </w:r>
      <w:r w:rsidR="004E6A0A">
        <w:t>. Only</w:t>
      </w:r>
      <w:r w:rsidRPr="00DE5D9A">
        <w:t xml:space="preserve"> for the supports that over</w:t>
      </w:r>
      <w:r w:rsidR="004E6A0A">
        <w:t>-</w:t>
      </w:r>
      <w:r w:rsidRPr="00DE5D9A">
        <w:t>constrain the part, the forces occurring during measurement must be obtained. The second modification to the original method is to skip the first loop of the algorithm. This loop is</w:t>
      </w:r>
      <w:r w:rsidR="004E6A0A">
        <w:t xml:space="preserve"> </w:t>
      </w:r>
      <w:r w:rsidRPr="00DE5D9A">
        <w:t>intended to provide a robust way of finding a first coarse approximation of the GF-</w:t>
      </w:r>
      <w:r w:rsidR="00AE79B6">
        <w:t>s</w:t>
      </w:r>
      <w:r w:rsidRPr="00DE5D9A">
        <w:t xml:space="preserve">hape. “Loop 2” </w:t>
      </w:r>
      <w:r w:rsidR="004E6A0A">
        <w:t>improves</w:t>
      </w:r>
      <w:r w:rsidR="004E6A0A" w:rsidRPr="00DE5D9A">
        <w:t xml:space="preserve"> </w:t>
      </w:r>
      <w:r w:rsidRPr="00DE5D9A">
        <w:t xml:space="preserve">the result of </w:t>
      </w:r>
      <w:r w:rsidR="00CC372E">
        <w:t>“</w:t>
      </w:r>
      <w:r w:rsidRPr="00DE5D9A">
        <w:t>Loop 1</w:t>
      </w:r>
      <w:r w:rsidR="00CC372E">
        <w:t>”</w:t>
      </w:r>
      <w:r w:rsidRPr="00DE5D9A">
        <w:t xml:space="preserve"> resulting in a </w:t>
      </w:r>
      <w:r w:rsidR="004E6A0A">
        <w:t>better</w:t>
      </w:r>
      <w:r w:rsidR="004E6A0A" w:rsidRPr="00DE5D9A">
        <w:t xml:space="preserve"> </w:t>
      </w:r>
      <w:r w:rsidRPr="00DE5D9A">
        <w:t xml:space="preserve">approximation of the GF-Shape. “Loop 1” is now intentionally skipped as we assume that the part is already in a shape similar to the GF-Shape due to the over-constrained fixture. Although skipping “Loop 1” is optional, the computational cost can be reduced drastically as this loop is the most expensive </w:t>
      </w:r>
      <w:r w:rsidR="004E6A0A">
        <w:t>part</w:t>
      </w:r>
      <w:r w:rsidR="004E6A0A" w:rsidRPr="00DE5D9A">
        <w:t xml:space="preserve"> </w:t>
      </w:r>
      <w:r w:rsidRPr="00DE5D9A">
        <w:t>of the overall algorithm</w:t>
      </w:r>
      <w:r w:rsidR="006978A0" w:rsidRPr="006978A0">
        <w:t>.</w:t>
      </w:r>
      <w:r w:rsidR="00CC372E">
        <w:t xml:space="preserve"> </w:t>
      </w:r>
    </w:p>
    <w:p w14:paraId="58A5DC17" w14:textId="4700B946" w:rsidR="006978A0" w:rsidRDefault="00CC372E" w:rsidP="00CC372E">
      <w:pPr>
        <w:jc w:val="both"/>
      </w:pPr>
      <w:r>
        <w:rPr>
          <w:noProof/>
          <w:lang w:val="de-DE" w:eastAsia="de-DE"/>
        </w:rPr>
        <w:drawing>
          <wp:inline distT="0" distB="0" distL="0" distR="0" wp14:anchorId="5011526A" wp14:editId="29A39086">
            <wp:extent cx="4859311" cy="273177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859311" cy="2731770"/>
                    </a:xfrm>
                    <a:prstGeom prst="rect">
                      <a:avLst/>
                    </a:prstGeom>
                    <a:noFill/>
                    <a:ln>
                      <a:noFill/>
                    </a:ln>
                  </pic:spPr>
                </pic:pic>
              </a:graphicData>
            </a:graphic>
          </wp:inline>
        </w:drawing>
      </w:r>
    </w:p>
    <w:p w14:paraId="0176BA14" w14:textId="04CF7103" w:rsidR="00483F2C" w:rsidRPr="00806FF9" w:rsidRDefault="006978A0" w:rsidP="00806FF9">
      <w:pPr>
        <w:pStyle w:val="Caption"/>
        <w:rPr>
          <w:iCs w:val="0"/>
          <w:color w:val="auto"/>
          <w:sz w:val="20"/>
          <w:szCs w:val="24"/>
        </w:rPr>
      </w:pPr>
      <w:bookmarkStart w:id="6" w:name="_Ref72482351"/>
      <w:r w:rsidRPr="00806FF9">
        <w:rPr>
          <w:iCs w:val="0"/>
          <w:color w:val="auto"/>
          <w:sz w:val="20"/>
          <w:szCs w:val="24"/>
        </w:rPr>
        <w:t xml:space="preserve">Figure </w:t>
      </w:r>
      <w:r w:rsidR="00C467C4" w:rsidRPr="00806FF9">
        <w:rPr>
          <w:iCs w:val="0"/>
          <w:color w:val="auto"/>
          <w:sz w:val="20"/>
          <w:szCs w:val="24"/>
        </w:rPr>
        <w:fldChar w:fldCharType="begin"/>
      </w:r>
      <w:r w:rsidR="00C467C4" w:rsidRPr="00806FF9">
        <w:rPr>
          <w:iCs w:val="0"/>
          <w:color w:val="auto"/>
          <w:sz w:val="20"/>
          <w:szCs w:val="24"/>
        </w:rPr>
        <w:instrText xml:space="preserve"> SEQ Figure \* ARABIC </w:instrText>
      </w:r>
      <w:r w:rsidR="00C467C4" w:rsidRPr="00806FF9">
        <w:rPr>
          <w:iCs w:val="0"/>
          <w:color w:val="auto"/>
          <w:sz w:val="20"/>
          <w:szCs w:val="24"/>
        </w:rPr>
        <w:fldChar w:fldCharType="separate"/>
      </w:r>
      <w:r w:rsidR="00FE0B03">
        <w:rPr>
          <w:iCs w:val="0"/>
          <w:noProof/>
          <w:color w:val="auto"/>
          <w:sz w:val="20"/>
          <w:szCs w:val="24"/>
        </w:rPr>
        <w:t>2</w:t>
      </w:r>
      <w:r w:rsidR="00C467C4" w:rsidRPr="00806FF9">
        <w:rPr>
          <w:iCs w:val="0"/>
          <w:color w:val="auto"/>
          <w:sz w:val="20"/>
          <w:szCs w:val="24"/>
        </w:rPr>
        <w:fldChar w:fldCharType="end"/>
      </w:r>
      <w:bookmarkEnd w:id="6"/>
      <w:r w:rsidRPr="00806FF9">
        <w:rPr>
          <w:iCs w:val="0"/>
          <w:color w:val="auto"/>
          <w:sz w:val="20"/>
          <w:szCs w:val="24"/>
        </w:rPr>
        <w:t xml:space="preserve">: </w:t>
      </w:r>
      <w:r w:rsidR="00634818" w:rsidRPr="00806FF9">
        <w:rPr>
          <w:iCs w:val="0"/>
          <w:color w:val="auto"/>
          <w:sz w:val="20"/>
          <w:szCs w:val="24"/>
        </w:rPr>
        <w:t xml:space="preserve">Modifications made to the </w:t>
      </w:r>
      <w:r w:rsidR="00C467C4" w:rsidRPr="00806FF9">
        <w:rPr>
          <w:iCs w:val="0"/>
          <w:color w:val="auto"/>
          <w:sz w:val="20"/>
          <w:szCs w:val="24"/>
        </w:rPr>
        <w:t xml:space="preserve">original </w:t>
      </w:r>
      <w:r w:rsidR="00AE79B6">
        <w:rPr>
          <w:iCs w:val="0"/>
          <w:color w:val="auto"/>
          <w:sz w:val="20"/>
          <w:szCs w:val="24"/>
        </w:rPr>
        <w:t>m</w:t>
      </w:r>
      <w:r w:rsidR="00634818" w:rsidRPr="00806FF9">
        <w:rPr>
          <w:iCs w:val="0"/>
          <w:color w:val="auto"/>
          <w:sz w:val="20"/>
          <w:szCs w:val="24"/>
        </w:rPr>
        <w:t xml:space="preserve">ethod: (1) Adding specific support forces, (2) </w:t>
      </w:r>
      <w:r w:rsidR="00C467C4" w:rsidRPr="00806FF9">
        <w:rPr>
          <w:iCs w:val="0"/>
          <w:color w:val="auto"/>
          <w:sz w:val="20"/>
          <w:szCs w:val="24"/>
        </w:rPr>
        <w:t>s</w:t>
      </w:r>
      <w:r w:rsidR="00634818" w:rsidRPr="00806FF9">
        <w:rPr>
          <w:iCs w:val="0"/>
          <w:color w:val="auto"/>
          <w:sz w:val="20"/>
          <w:szCs w:val="24"/>
        </w:rPr>
        <w:t>kipping "Loop 1".</w:t>
      </w:r>
      <w:r w:rsidR="00483F2C" w:rsidRPr="00806FF9">
        <w:rPr>
          <w:iCs w:val="0"/>
          <w:color w:val="auto"/>
          <w:sz w:val="20"/>
          <w:szCs w:val="24"/>
        </w:rPr>
        <w:tab/>
      </w:r>
    </w:p>
    <w:p w14:paraId="4A7BB709" w14:textId="14BBD4BD" w:rsidR="00710034" w:rsidRPr="00710034" w:rsidRDefault="00710034" w:rsidP="00DE4B2F">
      <w:pPr>
        <w:jc w:val="both"/>
      </w:pPr>
      <w:r>
        <w:lastRenderedPageBreak/>
        <w:t>In the second loop, the support forces are considered for the load case. All loads – gravity and support forces – are applied in one simulation step. This loop perform</w:t>
      </w:r>
      <w:r w:rsidR="00C467C4">
        <w:t>s</w:t>
      </w:r>
      <w:r>
        <w:t xml:space="preserve"> iteratively a simple forward simulation and applies the resulting node displacements in inverse direction always to the original input simulation model. </w:t>
      </w:r>
      <w:r w:rsidR="00C467C4">
        <w:t>The</w:t>
      </w:r>
      <w:r>
        <w:t xml:space="preserve"> resulting shape converges towards the desired GF-shape.</w:t>
      </w:r>
      <w:r w:rsidR="00993D01">
        <w:t xml:space="preserve"> The change of the displacement output is monitored and serves as adaptive </w:t>
      </w:r>
      <w:r w:rsidR="00C467C4">
        <w:t xml:space="preserve">termination </w:t>
      </w:r>
      <w:r w:rsidR="00993D01">
        <w:t>criter</w:t>
      </w:r>
      <w:r w:rsidR="00C467C4">
        <w:t>ion</w:t>
      </w:r>
      <w:r w:rsidR="00993D01">
        <w:t xml:space="preserve"> for this loop. </w:t>
      </w:r>
      <w:r w:rsidR="00C467C4">
        <w:t>This</w:t>
      </w:r>
      <w:r w:rsidR="00993D01">
        <w:t xml:space="preserve"> method does only need access to the node positions of the simulation model and </w:t>
      </w:r>
      <w:r w:rsidR="00193B72">
        <w:t xml:space="preserve">the displacement </w:t>
      </w:r>
      <w:r w:rsidR="00993D01">
        <w:t>output</w:t>
      </w:r>
      <w:r w:rsidR="00193B72">
        <w:t xml:space="preserve"> of the simulation result</w:t>
      </w:r>
      <w:r w:rsidR="00993D01">
        <w:t xml:space="preserve">. </w:t>
      </w:r>
      <w:r w:rsidR="00C467C4">
        <w:t>It</w:t>
      </w:r>
      <w:r w:rsidR="00993D01">
        <w:t xml:space="preserve"> can be easily implemented with almost any commercial FE</w:t>
      </w:r>
      <w:r w:rsidR="004F4754">
        <w:t xml:space="preserve"> </w:t>
      </w:r>
      <w:r w:rsidR="00993D01">
        <w:t>simulation software.</w:t>
      </w:r>
    </w:p>
    <w:p w14:paraId="437830C7" w14:textId="20CBE5F7" w:rsidR="00634818" w:rsidRDefault="00245986" w:rsidP="00634818">
      <w:pPr>
        <w:pStyle w:val="Heading1"/>
        <w:ind w:left="567" w:hanging="567"/>
        <w:jc w:val="both"/>
      </w:pPr>
      <w:bookmarkStart w:id="7" w:name="_Ref72911974"/>
      <w:r>
        <w:t>Case Study</w:t>
      </w:r>
      <w:bookmarkEnd w:id="7"/>
    </w:p>
    <w:p w14:paraId="53809AAE" w14:textId="4AA339B5" w:rsidR="00634818" w:rsidRDefault="00DE5D9A" w:rsidP="00DE5D9A">
      <w:pPr>
        <w:jc w:val="both"/>
      </w:pPr>
      <w:r w:rsidRPr="00DE5D9A">
        <w:t>To validate the assumption that a part geometry measured with an over-constrained fixture setup can be post-processed using the method presented in</w:t>
      </w:r>
      <w:r w:rsidR="00607629">
        <w:t xml:space="preserve"> </w:t>
      </w:r>
      <w:r w:rsidR="00607629">
        <w:fldChar w:fldCharType="begin"/>
      </w:r>
      <w:r w:rsidR="00607629">
        <w:instrText xml:space="preserve"> REF _Ref72482351 \h </w:instrText>
      </w:r>
      <w:r>
        <w:instrText xml:space="preserve"> \* MERGEFORMAT </w:instrText>
      </w:r>
      <w:r w:rsidR="00607629">
        <w:fldChar w:fldCharType="separate"/>
      </w:r>
      <w:r w:rsidR="00FE0B03" w:rsidRPr="00FE0B03">
        <w:t xml:space="preserve">Figure </w:t>
      </w:r>
      <w:r w:rsidR="00FE0B03" w:rsidRPr="00FE0B03">
        <w:rPr>
          <w:noProof/>
        </w:rPr>
        <w:t>2</w:t>
      </w:r>
      <w:r w:rsidR="00607629">
        <w:fldChar w:fldCharType="end"/>
      </w:r>
      <w:r w:rsidR="00607629">
        <w:t>,</w:t>
      </w:r>
      <w:r w:rsidR="00607629" w:rsidRPr="00607629">
        <w:t xml:space="preserve"> </w:t>
      </w:r>
      <w:r w:rsidRPr="00DE5D9A">
        <w:t xml:space="preserve">two experiments were accomplished. First, simulation data of a real-world example are used for validation, second, experimental data are </w:t>
      </w:r>
      <w:r w:rsidR="007918AD">
        <w:t xml:space="preserve">used for validation, </w:t>
      </w:r>
      <w:r w:rsidRPr="00DE5D9A">
        <w:t>showing the performance of the method as well as pitfalls when working with real measurement data</w:t>
      </w:r>
      <w:r w:rsidR="00607629" w:rsidRPr="00607629">
        <w:t>.</w:t>
      </w:r>
      <w:r w:rsidR="00014C31" w:rsidRPr="00014C31">
        <w:rPr>
          <w:bCs/>
          <w:iCs/>
          <w:noProof/>
          <w:lang w:val="en-US"/>
        </w:rPr>
        <w:t xml:space="preserve"> </w:t>
      </w:r>
    </w:p>
    <w:p w14:paraId="4CC5ED47" w14:textId="711F7591" w:rsidR="00607629" w:rsidRDefault="00607629" w:rsidP="00607629">
      <w:pPr>
        <w:jc w:val="both"/>
        <w:rPr>
          <w:b/>
          <w:i/>
        </w:rPr>
      </w:pPr>
      <w:r w:rsidRPr="00607629">
        <w:rPr>
          <w:b/>
          <w:i/>
        </w:rPr>
        <w:t>Validation with Simulation Data</w:t>
      </w:r>
    </w:p>
    <w:p w14:paraId="59432710" w14:textId="0EBC4E1E" w:rsidR="00AD5780" w:rsidRDefault="00DE5D9A" w:rsidP="002C506B">
      <w:pPr>
        <w:pStyle w:val="Caption"/>
        <w:jc w:val="both"/>
        <w:rPr>
          <w:bCs/>
          <w:i w:val="0"/>
          <w:color w:val="auto"/>
          <w:sz w:val="24"/>
          <w:szCs w:val="24"/>
        </w:rPr>
      </w:pPr>
      <w:r>
        <w:rPr>
          <w:bCs/>
          <w:i w:val="0"/>
          <w:color w:val="auto"/>
          <w:sz w:val="24"/>
          <w:szCs w:val="24"/>
        </w:rPr>
        <w:t>Fi</w:t>
      </w:r>
      <w:r w:rsidRPr="00DE5D9A">
        <w:rPr>
          <w:bCs/>
          <w:i w:val="0"/>
          <w:color w:val="auto"/>
          <w:sz w:val="24"/>
          <w:szCs w:val="24"/>
        </w:rPr>
        <w:t xml:space="preserve">rst, we investigate </w:t>
      </w:r>
      <w:r w:rsidR="00AE79B6">
        <w:rPr>
          <w:bCs/>
          <w:i w:val="0"/>
          <w:color w:val="auto"/>
          <w:sz w:val="24"/>
          <w:szCs w:val="24"/>
        </w:rPr>
        <w:t>whether</w:t>
      </w:r>
      <w:r w:rsidRPr="00DE5D9A">
        <w:rPr>
          <w:bCs/>
          <w:i w:val="0"/>
          <w:color w:val="auto"/>
          <w:sz w:val="24"/>
          <w:szCs w:val="24"/>
        </w:rPr>
        <w:t xml:space="preserve"> the calculation of the GF-shape based on an over-constrained boundary situation is possible in theory. </w:t>
      </w:r>
      <w:r w:rsidR="00731173">
        <w:rPr>
          <w:bCs/>
          <w:i w:val="0"/>
          <w:color w:val="auto"/>
          <w:sz w:val="24"/>
          <w:szCs w:val="24"/>
        </w:rPr>
        <w:t>For</w:t>
      </w:r>
      <w:r w:rsidRPr="00DE5D9A">
        <w:rPr>
          <w:bCs/>
          <w:i w:val="0"/>
          <w:color w:val="auto"/>
          <w:sz w:val="24"/>
          <w:szCs w:val="24"/>
        </w:rPr>
        <w:t xml:space="preserve"> two different parts, the deflections caused by gravity when applying a hypothetical fixture setup are simulated</w:t>
      </w:r>
      <w:r w:rsidR="00607629" w:rsidRPr="002C506B">
        <w:rPr>
          <w:bCs/>
          <w:i w:val="0"/>
          <w:color w:val="auto"/>
          <w:sz w:val="24"/>
          <w:szCs w:val="24"/>
        </w:rPr>
        <w:t>.</w:t>
      </w:r>
    </w:p>
    <w:p w14:paraId="14D5FA92" w14:textId="6596BF46" w:rsidR="00014C31" w:rsidRPr="00014C31" w:rsidRDefault="00DE5D9A" w:rsidP="00014C31">
      <w:pPr>
        <w:pStyle w:val="Caption"/>
        <w:jc w:val="both"/>
        <w:rPr>
          <w:bCs/>
          <w:i w:val="0"/>
          <w:color w:val="auto"/>
          <w:sz w:val="24"/>
          <w:szCs w:val="24"/>
        </w:rPr>
      </w:pPr>
      <w:r w:rsidRPr="00DE5D9A">
        <w:rPr>
          <w:bCs/>
          <w:i w:val="0"/>
          <w:color w:val="auto"/>
          <w:sz w:val="24"/>
          <w:szCs w:val="24"/>
        </w:rPr>
        <w:t>Based on the resulting geometry and forces, obtained from the simulation results, the GF-shape is calculated with the proposed method. The GF</w:t>
      </w:r>
      <w:r w:rsidR="007E33D4">
        <w:rPr>
          <w:bCs/>
          <w:i w:val="0"/>
          <w:color w:val="auto"/>
          <w:sz w:val="24"/>
          <w:szCs w:val="24"/>
        </w:rPr>
        <w:t>-</w:t>
      </w:r>
      <w:r w:rsidRPr="00DE5D9A">
        <w:rPr>
          <w:bCs/>
          <w:i w:val="0"/>
          <w:color w:val="auto"/>
          <w:sz w:val="24"/>
          <w:szCs w:val="24"/>
        </w:rPr>
        <w:t>shape is validated by comparing it to the initial shape</w:t>
      </w:r>
      <w:r w:rsidR="007918AD">
        <w:rPr>
          <w:bCs/>
          <w:i w:val="0"/>
          <w:color w:val="auto"/>
          <w:sz w:val="24"/>
          <w:szCs w:val="24"/>
        </w:rPr>
        <w:t xml:space="preserve"> which serves as ground</w:t>
      </w:r>
      <w:r w:rsidR="00FE02A0">
        <w:rPr>
          <w:bCs/>
          <w:i w:val="0"/>
          <w:color w:val="auto"/>
          <w:sz w:val="24"/>
          <w:szCs w:val="24"/>
        </w:rPr>
        <w:t xml:space="preserve"> </w:t>
      </w:r>
      <w:r w:rsidR="007918AD">
        <w:rPr>
          <w:bCs/>
          <w:i w:val="0"/>
          <w:color w:val="auto"/>
          <w:sz w:val="24"/>
          <w:szCs w:val="24"/>
        </w:rPr>
        <w:t>truth</w:t>
      </w:r>
      <w:r w:rsidRPr="00DE5D9A">
        <w:rPr>
          <w:bCs/>
          <w:i w:val="0"/>
          <w:color w:val="auto"/>
          <w:sz w:val="24"/>
          <w:szCs w:val="24"/>
        </w:rPr>
        <w:t>.</w:t>
      </w:r>
      <w:r>
        <w:rPr>
          <w:bCs/>
          <w:i w:val="0"/>
          <w:color w:val="auto"/>
          <w:sz w:val="24"/>
          <w:szCs w:val="24"/>
        </w:rPr>
        <w:t xml:space="preserve"> </w:t>
      </w:r>
      <w:r w:rsidR="00DF25B2" w:rsidRPr="002C506B">
        <w:rPr>
          <w:bCs/>
          <w:i w:val="0"/>
          <w:color w:val="auto"/>
          <w:sz w:val="24"/>
          <w:szCs w:val="24"/>
        </w:rPr>
        <w:fldChar w:fldCharType="begin"/>
      </w:r>
      <w:r w:rsidR="00DF25B2" w:rsidRPr="002C506B">
        <w:rPr>
          <w:bCs/>
          <w:i w:val="0"/>
          <w:color w:val="auto"/>
          <w:sz w:val="24"/>
          <w:szCs w:val="24"/>
        </w:rPr>
        <w:instrText xml:space="preserve"> REF _Ref72483587 \h </w:instrText>
      </w:r>
      <w:r w:rsidR="002C506B">
        <w:rPr>
          <w:bCs/>
          <w:i w:val="0"/>
          <w:color w:val="auto"/>
          <w:sz w:val="24"/>
          <w:szCs w:val="24"/>
        </w:rPr>
        <w:instrText xml:space="preserve"> \* MERGEFORMAT </w:instrText>
      </w:r>
      <w:r w:rsidR="00DF25B2" w:rsidRPr="002C506B">
        <w:rPr>
          <w:bCs/>
          <w:i w:val="0"/>
          <w:color w:val="auto"/>
          <w:sz w:val="24"/>
          <w:szCs w:val="24"/>
        </w:rPr>
      </w:r>
      <w:r w:rsidR="00DF25B2" w:rsidRPr="002C506B">
        <w:rPr>
          <w:bCs/>
          <w:i w:val="0"/>
          <w:color w:val="auto"/>
          <w:sz w:val="24"/>
          <w:szCs w:val="24"/>
        </w:rPr>
        <w:fldChar w:fldCharType="separate"/>
      </w:r>
      <w:r w:rsidR="00FE0B03" w:rsidRPr="00FE0B03">
        <w:rPr>
          <w:bCs/>
          <w:i w:val="0"/>
          <w:color w:val="auto"/>
          <w:sz w:val="24"/>
          <w:szCs w:val="24"/>
        </w:rPr>
        <w:t>Figure 3</w:t>
      </w:r>
      <w:r w:rsidR="00DF25B2" w:rsidRPr="002C506B">
        <w:rPr>
          <w:bCs/>
          <w:i w:val="0"/>
          <w:color w:val="auto"/>
          <w:sz w:val="24"/>
          <w:szCs w:val="24"/>
        </w:rPr>
        <w:fldChar w:fldCharType="end"/>
      </w:r>
      <w:r w:rsidR="00DF25B2" w:rsidRPr="002C506B">
        <w:rPr>
          <w:bCs/>
          <w:i w:val="0"/>
          <w:color w:val="auto"/>
          <w:sz w:val="24"/>
          <w:szCs w:val="24"/>
        </w:rPr>
        <w:t xml:space="preserve"> </w:t>
      </w:r>
      <w:r w:rsidRPr="00DE5D9A">
        <w:rPr>
          <w:bCs/>
          <w:i w:val="0"/>
          <w:color w:val="auto"/>
          <w:sz w:val="24"/>
          <w:szCs w:val="24"/>
        </w:rPr>
        <w:t>is showing these results. The geometry in the first row is a simple plane sheet metal</w:t>
      </w:r>
      <w:r w:rsidR="007918AD">
        <w:rPr>
          <w:bCs/>
          <w:i w:val="0"/>
          <w:color w:val="auto"/>
          <w:sz w:val="24"/>
          <w:szCs w:val="24"/>
        </w:rPr>
        <w:t xml:space="preserve"> (steel)</w:t>
      </w:r>
      <w:r w:rsidRPr="00DE5D9A">
        <w:rPr>
          <w:bCs/>
          <w:i w:val="0"/>
          <w:color w:val="auto"/>
          <w:sz w:val="24"/>
          <w:szCs w:val="24"/>
        </w:rPr>
        <w:t xml:space="preserve"> with the dimensions 200mm x 300mm x 0.7mm. As initial shape, CAD (ideal plane) is chosen. The second picture of the upper row shows the boundary conditions and the resulting deflections caused by gravity. </w:t>
      </w:r>
      <w:r w:rsidR="00731173">
        <w:rPr>
          <w:bCs/>
          <w:i w:val="0"/>
          <w:color w:val="auto"/>
          <w:sz w:val="24"/>
          <w:szCs w:val="24"/>
        </w:rPr>
        <w:t>In</w:t>
      </w:r>
      <w:r w:rsidRPr="00DE5D9A">
        <w:rPr>
          <w:bCs/>
          <w:i w:val="0"/>
          <w:color w:val="auto"/>
          <w:sz w:val="24"/>
          <w:szCs w:val="24"/>
        </w:rPr>
        <w:t xml:space="preserve"> this example</w:t>
      </w:r>
      <w:r w:rsidR="003E7AC8">
        <w:rPr>
          <w:bCs/>
          <w:i w:val="0"/>
          <w:color w:val="auto"/>
          <w:sz w:val="24"/>
          <w:szCs w:val="24"/>
        </w:rPr>
        <w:t>,</w:t>
      </w:r>
      <w:r w:rsidRPr="00DE5D9A">
        <w:rPr>
          <w:bCs/>
          <w:i w:val="0"/>
          <w:color w:val="auto"/>
          <w:sz w:val="24"/>
          <w:szCs w:val="24"/>
        </w:rPr>
        <w:t xml:space="preserve"> the Z-boundaries are not ideal in-plane or symmetrical. This was done on purpose to prevent a "lucky strike" when calculating the GF</w:t>
      </w:r>
      <w:r w:rsidR="007E33D4">
        <w:rPr>
          <w:bCs/>
          <w:i w:val="0"/>
          <w:color w:val="auto"/>
          <w:sz w:val="24"/>
          <w:szCs w:val="24"/>
        </w:rPr>
        <w:t>-</w:t>
      </w:r>
      <w:r w:rsidRPr="00DE5D9A">
        <w:rPr>
          <w:bCs/>
          <w:i w:val="0"/>
          <w:color w:val="auto"/>
          <w:sz w:val="24"/>
          <w:szCs w:val="24"/>
        </w:rPr>
        <w:t>shape. The shape on the fixture serves as input for the calculation of the GF</w:t>
      </w:r>
      <w:r w:rsidR="007E33D4">
        <w:rPr>
          <w:bCs/>
          <w:i w:val="0"/>
          <w:color w:val="auto"/>
          <w:sz w:val="24"/>
          <w:szCs w:val="24"/>
        </w:rPr>
        <w:t>-</w:t>
      </w:r>
      <w:r w:rsidRPr="00DE5D9A">
        <w:rPr>
          <w:bCs/>
          <w:i w:val="0"/>
          <w:color w:val="auto"/>
          <w:sz w:val="24"/>
          <w:szCs w:val="24"/>
        </w:rPr>
        <w:t>shape. To resolve the over-constrained situation, F</w:t>
      </w:r>
      <w:r w:rsidRPr="0022108A">
        <w:rPr>
          <w:bCs/>
          <w:i w:val="0"/>
          <w:color w:val="auto"/>
          <w:sz w:val="24"/>
          <w:szCs w:val="24"/>
          <w:vertAlign w:val="subscript"/>
        </w:rPr>
        <w:t>Z4</w:t>
      </w:r>
      <w:r w:rsidRPr="00DE5D9A">
        <w:rPr>
          <w:bCs/>
          <w:i w:val="0"/>
          <w:color w:val="auto"/>
          <w:sz w:val="24"/>
          <w:szCs w:val="24"/>
        </w:rPr>
        <w:t xml:space="preserve"> is added to the simulation model. The third picture of the upper row shows the</w:t>
      </w:r>
      <w:r w:rsidR="007918AD">
        <w:rPr>
          <w:bCs/>
          <w:i w:val="0"/>
          <w:color w:val="auto"/>
          <w:sz w:val="24"/>
          <w:szCs w:val="24"/>
        </w:rPr>
        <w:t xml:space="preserve"> calculated</w:t>
      </w:r>
      <w:r w:rsidRPr="00DE5D9A">
        <w:rPr>
          <w:bCs/>
          <w:i w:val="0"/>
          <w:color w:val="auto"/>
          <w:sz w:val="24"/>
          <w:szCs w:val="24"/>
        </w:rPr>
        <w:t xml:space="preserve"> GF</w:t>
      </w:r>
      <w:r w:rsidR="007E33D4">
        <w:rPr>
          <w:bCs/>
          <w:i w:val="0"/>
          <w:color w:val="auto"/>
          <w:sz w:val="24"/>
          <w:szCs w:val="24"/>
        </w:rPr>
        <w:t>-</w:t>
      </w:r>
      <w:r w:rsidRPr="00DE5D9A">
        <w:rPr>
          <w:bCs/>
          <w:i w:val="0"/>
          <w:color w:val="auto"/>
          <w:sz w:val="24"/>
          <w:szCs w:val="24"/>
        </w:rPr>
        <w:t>shape compared to the initial shape. No relevant differences can be observed.</w:t>
      </w:r>
    </w:p>
    <w:p w14:paraId="7111EF54" w14:textId="690D91BD" w:rsidR="00014C31" w:rsidRPr="00014C31" w:rsidRDefault="00DE5D9A" w:rsidP="0022108A">
      <w:pPr>
        <w:pStyle w:val="Caption"/>
        <w:jc w:val="both"/>
      </w:pPr>
      <w:r w:rsidRPr="00DE5D9A">
        <w:rPr>
          <w:bCs/>
          <w:i w:val="0"/>
          <w:color w:val="auto"/>
          <w:sz w:val="24"/>
          <w:szCs w:val="24"/>
        </w:rPr>
        <w:t>The second example shows an engine hood from a BMW E46</w:t>
      </w:r>
      <w:r w:rsidR="00607629" w:rsidRPr="002C506B">
        <w:rPr>
          <w:bCs/>
          <w:i w:val="0"/>
          <w:color w:val="auto"/>
          <w:sz w:val="24"/>
          <w:szCs w:val="24"/>
        </w:rPr>
        <w:t>.</w:t>
      </w:r>
      <w:r w:rsidR="0022108A">
        <w:rPr>
          <w:bCs/>
          <w:i w:val="0"/>
          <w:color w:val="auto"/>
          <w:sz w:val="24"/>
          <w:szCs w:val="24"/>
        </w:rPr>
        <w:t xml:space="preserve"> </w:t>
      </w:r>
      <w:r w:rsidRPr="0022108A">
        <w:rPr>
          <w:bCs/>
          <w:i w:val="0"/>
          <w:color w:val="auto"/>
          <w:sz w:val="24"/>
          <w:szCs w:val="24"/>
        </w:rPr>
        <w:t>In this example, the initial shape (GF-shape) is considered to be imperfect showing deviations up to 13.5mm compared to CAD. However, the fixture design this time is derived from CAD and all Z-supports match with CAD-position.</w:t>
      </w:r>
      <w:r w:rsidR="00014C31" w:rsidRPr="00014C31">
        <w:rPr>
          <w:bCs/>
          <w:iCs w:val="0"/>
          <w:noProof/>
          <w:lang w:val="en-US"/>
        </w:rPr>
        <w:t xml:space="preserve"> </w:t>
      </w:r>
      <w:r w:rsidRPr="0022108A">
        <w:rPr>
          <w:bCs/>
          <w:i w:val="0"/>
          <w:color w:val="auto"/>
          <w:sz w:val="24"/>
          <w:szCs w:val="24"/>
        </w:rPr>
        <w:t>The second picture of the second row shows a comparison between the CAD and the shape that results when applying the fixture boundaries and gravity to the initial shape.</w:t>
      </w:r>
      <w:r w:rsidR="00014C31">
        <w:rPr>
          <w:bCs/>
          <w:i w:val="0"/>
          <w:color w:val="auto"/>
          <w:sz w:val="24"/>
          <w:szCs w:val="24"/>
        </w:rPr>
        <w:t xml:space="preserve"> </w:t>
      </w:r>
      <w:r w:rsidR="00731173">
        <w:rPr>
          <w:bCs/>
          <w:i w:val="0"/>
          <w:color w:val="auto"/>
          <w:sz w:val="24"/>
          <w:szCs w:val="24"/>
        </w:rPr>
        <w:t>T</w:t>
      </w:r>
      <w:r w:rsidR="00680F06">
        <w:rPr>
          <w:bCs/>
          <w:i w:val="0"/>
          <w:color w:val="auto"/>
          <w:sz w:val="24"/>
          <w:szCs w:val="24"/>
        </w:rPr>
        <w:t xml:space="preserve">his </w:t>
      </w:r>
      <w:r w:rsidR="00680F06">
        <w:rPr>
          <w:bCs/>
          <w:i w:val="0"/>
          <w:color w:val="auto"/>
          <w:sz w:val="24"/>
          <w:szCs w:val="24"/>
        </w:rPr>
        <w:lastRenderedPageBreak/>
        <w:t>comparison would be typically made in real-world applications</w:t>
      </w:r>
      <w:r w:rsidR="003E7AC8">
        <w:rPr>
          <w:bCs/>
          <w:i w:val="0"/>
          <w:color w:val="auto"/>
          <w:sz w:val="24"/>
          <w:szCs w:val="24"/>
        </w:rPr>
        <w:t>,</w:t>
      </w:r>
      <w:r w:rsidR="00680F06">
        <w:rPr>
          <w:bCs/>
          <w:i w:val="0"/>
          <w:color w:val="auto"/>
          <w:sz w:val="24"/>
          <w:szCs w:val="24"/>
        </w:rPr>
        <w:t xml:space="preserve"> but </w:t>
      </w:r>
      <w:r w:rsidR="00680F06" w:rsidRPr="00680F06">
        <w:rPr>
          <w:bCs/>
          <w:i w:val="0"/>
          <w:color w:val="auto"/>
          <w:sz w:val="24"/>
          <w:szCs w:val="24"/>
        </w:rPr>
        <w:t>obfuscate</w:t>
      </w:r>
      <w:r w:rsidR="00680F06">
        <w:rPr>
          <w:bCs/>
          <w:i w:val="0"/>
          <w:color w:val="auto"/>
          <w:sz w:val="24"/>
          <w:szCs w:val="24"/>
        </w:rPr>
        <w:t>s the underlying shape of the part.</w:t>
      </w:r>
      <w:r w:rsidRPr="0022108A">
        <w:rPr>
          <w:bCs/>
          <w:i w:val="0"/>
          <w:color w:val="auto"/>
          <w:sz w:val="24"/>
          <w:szCs w:val="24"/>
        </w:rPr>
        <w:t xml:space="preserve"> Based on th</w:t>
      </w:r>
      <w:r w:rsidR="00680F06">
        <w:rPr>
          <w:bCs/>
          <w:i w:val="0"/>
          <w:color w:val="auto"/>
          <w:sz w:val="24"/>
          <w:szCs w:val="24"/>
        </w:rPr>
        <w:t>e</w:t>
      </w:r>
      <w:r w:rsidRPr="0022108A">
        <w:rPr>
          <w:bCs/>
          <w:i w:val="0"/>
          <w:color w:val="auto"/>
          <w:sz w:val="24"/>
          <w:szCs w:val="24"/>
        </w:rPr>
        <w:t xml:space="preserve"> shape</w:t>
      </w:r>
      <w:r w:rsidR="00680F06">
        <w:rPr>
          <w:bCs/>
          <w:i w:val="0"/>
          <w:color w:val="auto"/>
          <w:sz w:val="24"/>
          <w:szCs w:val="24"/>
        </w:rPr>
        <w:t xml:space="preserve"> shown in the second picture</w:t>
      </w:r>
      <w:r w:rsidRPr="0022108A">
        <w:rPr>
          <w:bCs/>
          <w:i w:val="0"/>
          <w:color w:val="auto"/>
          <w:sz w:val="24"/>
          <w:szCs w:val="24"/>
        </w:rPr>
        <w:t>, again, the GF-shape is calculated by considering F</w:t>
      </w:r>
      <w:r w:rsidR="00731173">
        <w:rPr>
          <w:bCs/>
          <w:i w:val="0"/>
          <w:color w:val="auto"/>
          <w:sz w:val="24"/>
          <w:szCs w:val="24"/>
          <w:vertAlign w:val="subscript"/>
        </w:rPr>
        <w:t>Z4</w:t>
      </w:r>
      <w:r w:rsidR="00731173">
        <w:rPr>
          <w:bCs/>
          <w:i w:val="0"/>
          <w:color w:val="auto"/>
          <w:sz w:val="24"/>
          <w:szCs w:val="24"/>
        </w:rPr>
        <w:t>. This</w:t>
      </w:r>
      <w:r w:rsidRPr="0022108A">
        <w:rPr>
          <w:bCs/>
          <w:i w:val="0"/>
          <w:color w:val="auto"/>
          <w:sz w:val="24"/>
          <w:szCs w:val="24"/>
        </w:rPr>
        <w:t xml:space="preserve"> part weighs about 18kg, so round about half of the weight (89N </w:t>
      </w:r>
      <w:r w:rsidRPr="0022108A">
        <w:rPr>
          <w:bCs/>
          <w:i w:val="0"/>
          <w:color w:val="auto"/>
          <w:sz w:val="24"/>
          <w:szCs w:val="24"/>
        </w:rPr>
        <w:sym w:font="Symbol" w:char="F0BB"/>
      </w:r>
      <w:r w:rsidRPr="0022108A">
        <w:rPr>
          <w:bCs/>
          <w:i w:val="0"/>
          <w:color w:val="auto"/>
          <w:sz w:val="24"/>
          <w:szCs w:val="24"/>
        </w:rPr>
        <w:t xml:space="preserve"> 8.9kg) is supported by Z</w:t>
      </w:r>
      <w:r w:rsidRPr="00731173">
        <w:rPr>
          <w:bCs/>
          <w:i w:val="0"/>
          <w:color w:val="auto"/>
          <w:sz w:val="24"/>
          <w:szCs w:val="24"/>
          <w:vertAlign w:val="subscript"/>
        </w:rPr>
        <w:t>4</w:t>
      </w:r>
      <w:r w:rsidRPr="0022108A">
        <w:rPr>
          <w:bCs/>
          <w:i w:val="0"/>
          <w:color w:val="auto"/>
          <w:sz w:val="24"/>
          <w:szCs w:val="24"/>
        </w:rPr>
        <w:t>.</w:t>
      </w:r>
    </w:p>
    <w:p w14:paraId="16BB0EDC" w14:textId="615CA07A" w:rsidR="00014C31" w:rsidRPr="00806FF9" w:rsidRDefault="00014C31" w:rsidP="0022108A">
      <w:pPr>
        <w:pStyle w:val="Caption"/>
        <w:jc w:val="both"/>
        <w:rPr>
          <w:iCs w:val="0"/>
          <w:color w:val="auto"/>
          <w:sz w:val="20"/>
          <w:szCs w:val="24"/>
        </w:rPr>
      </w:pPr>
      <w:r w:rsidRPr="00014C31">
        <w:rPr>
          <w:bCs/>
          <w:iCs w:val="0"/>
          <w:noProof/>
          <w:lang w:val="en-US"/>
        </w:rPr>
        <w:t xml:space="preserve"> </w:t>
      </w:r>
      <w:r>
        <w:rPr>
          <w:bCs/>
          <w:iCs w:val="0"/>
          <w:noProof/>
          <w:lang w:val="de-DE" w:eastAsia="de-DE"/>
        </w:rPr>
        <w:drawing>
          <wp:inline distT="0" distB="0" distL="0" distR="0" wp14:anchorId="03BDCD4C" wp14:editId="14898ADC">
            <wp:extent cx="4796425" cy="5977551"/>
            <wp:effectExtent l="0" t="0" r="4445"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796425" cy="5977551"/>
                    </a:xfrm>
                    <a:prstGeom prst="rect">
                      <a:avLst/>
                    </a:prstGeom>
                    <a:noFill/>
                    <a:ln>
                      <a:noFill/>
                    </a:ln>
                  </pic:spPr>
                </pic:pic>
              </a:graphicData>
            </a:graphic>
          </wp:inline>
        </w:drawing>
      </w:r>
      <w:r w:rsidR="00DE5D9A" w:rsidRPr="0022108A">
        <w:rPr>
          <w:bCs/>
          <w:i w:val="0"/>
          <w:color w:val="auto"/>
          <w:sz w:val="24"/>
          <w:szCs w:val="24"/>
        </w:rPr>
        <w:t xml:space="preserve"> </w:t>
      </w:r>
      <w:bookmarkStart w:id="8" w:name="_Ref72483587"/>
      <w:r w:rsidRPr="00806FF9">
        <w:rPr>
          <w:iCs w:val="0"/>
          <w:color w:val="auto"/>
          <w:sz w:val="20"/>
          <w:szCs w:val="24"/>
        </w:rPr>
        <w:t xml:space="preserve">Figure </w:t>
      </w:r>
      <w:r w:rsidR="00C467C4" w:rsidRPr="00806FF9">
        <w:rPr>
          <w:iCs w:val="0"/>
          <w:color w:val="auto"/>
          <w:sz w:val="20"/>
          <w:szCs w:val="24"/>
        </w:rPr>
        <w:fldChar w:fldCharType="begin"/>
      </w:r>
      <w:r w:rsidR="00C467C4" w:rsidRPr="00806FF9">
        <w:rPr>
          <w:iCs w:val="0"/>
          <w:color w:val="auto"/>
          <w:sz w:val="20"/>
          <w:szCs w:val="24"/>
        </w:rPr>
        <w:instrText xml:space="preserve"> SEQ Figure \* ARABIC </w:instrText>
      </w:r>
      <w:r w:rsidR="00C467C4" w:rsidRPr="00806FF9">
        <w:rPr>
          <w:iCs w:val="0"/>
          <w:color w:val="auto"/>
          <w:sz w:val="20"/>
          <w:szCs w:val="24"/>
        </w:rPr>
        <w:fldChar w:fldCharType="separate"/>
      </w:r>
      <w:r w:rsidR="00FE0B03">
        <w:rPr>
          <w:iCs w:val="0"/>
          <w:noProof/>
          <w:color w:val="auto"/>
          <w:sz w:val="20"/>
          <w:szCs w:val="24"/>
        </w:rPr>
        <w:t>3</w:t>
      </w:r>
      <w:r w:rsidR="00C467C4" w:rsidRPr="00806FF9">
        <w:rPr>
          <w:iCs w:val="0"/>
          <w:color w:val="auto"/>
          <w:sz w:val="20"/>
          <w:szCs w:val="24"/>
        </w:rPr>
        <w:fldChar w:fldCharType="end"/>
      </w:r>
      <w:bookmarkEnd w:id="8"/>
      <w:r w:rsidRPr="00806FF9">
        <w:rPr>
          <w:iCs w:val="0"/>
          <w:color w:val="auto"/>
          <w:sz w:val="20"/>
          <w:szCs w:val="24"/>
        </w:rPr>
        <w:t>: Results of validation with simulation data. T</w:t>
      </w:r>
      <w:r w:rsidR="000D6442" w:rsidRPr="00806FF9">
        <w:rPr>
          <w:iCs w:val="0"/>
          <w:color w:val="auto"/>
          <w:sz w:val="20"/>
          <w:szCs w:val="24"/>
        </w:rPr>
        <w:t>op row: simple plane sheet metal,(from left to right): CAD geometry, deformations occur on fixture, calculated GF-shape compared to input shape</w:t>
      </w:r>
      <w:r w:rsidRPr="00806FF9">
        <w:rPr>
          <w:iCs w:val="0"/>
          <w:color w:val="auto"/>
          <w:sz w:val="20"/>
          <w:szCs w:val="24"/>
        </w:rPr>
        <w:t>. Bottom</w:t>
      </w:r>
      <w:r w:rsidR="000D6442" w:rsidRPr="00806FF9">
        <w:rPr>
          <w:iCs w:val="0"/>
          <w:color w:val="auto"/>
          <w:sz w:val="20"/>
          <w:szCs w:val="24"/>
        </w:rPr>
        <w:t xml:space="preserve"> row</w:t>
      </w:r>
      <w:r w:rsidRPr="00806FF9">
        <w:rPr>
          <w:iCs w:val="0"/>
          <w:color w:val="auto"/>
          <w:sz w:val="20"/>
          <w:szCs w:val="24"/>
        </w:rPr>
        <w:t>: engine hood of BMW E46 with shape deviations</w:t>
      </w:r>
      <w:r w:rsidR="000D6442" w:rsidRPr="00806FF9">
        <w:rPr>
          <w:iCs w:val="0"/>
          <w:color w:val="auto"/>
          <w:sz w:val="20"/>
          <w:szCs w:val="24"/>
        </w:rPr>
        <w:t xml:space="preserve"> (steps analog</w:t>
      </w:r>
      <w:r w:rsidR="00AE79B6">
        <w:rPr>
          <w:iCs w:val="0"/>
          <w:color w:val="auto"/>
          <w:sz w:val="20"/>
          <w:szCs w:val="24"/>
        </w:rPr>
        <w:t>ous</w:t>
      </w:r>
      <w:r w:rsidR="000D6442" w:rsidRPr="00806FF9">
        <w:rPr>
          <w:iCs w:val="0"/>
          <w:color w:val="auto"/>
          <w:sz w:val="20"/>
          <w:szCs w:val="24"/>
        </w:rPr>
        <w:t xml:space="preserve"> to first row)</w:t>
      </w:r>
      <w:r w:rsidRPr="00806FF9">
        <w:rPr>
          <w:iCs w:val="0"/>
          <w:color w:val="auto"/>
          <w:sz w:val="20"/>
          <w:szCs w:val="24"/>
        </w:rPr>
        <w:t>.</w:t>
      </w:r>
    </w:p>
    <w:p w14:paraId="308850A6" w14:textId="07342F1E" w:rsidR="00D33D63" w:rsidRPr="00883588" w:rsidRDefault="00014C31" w:rsidP="00883588">
      <w:pPr>
        <w:pStyle w:val="Caption"/>
        <w:jc w:val="both"/>
        <w:rPr>
          <w:bCs/>
          <w:i w:val="0"/>
          <w:color w:val="auto"/>
          <w:sz w:val="24"/>
          <w:szCs w:val="24"/>
        </w:rPr>
      </w:pPr>
      <w:r>
        <w:rPr>
          <w:bCs/>
          <w:i w:val="0"/>
          <w:color w:val="auto"/>
          <w:sz w:val="24"/>
          <w:szCs w:val="24"/>
        </w:rPr>
        <w:t>T</w:t>
      </w:r>
      <w:r w:rsidR="00DE5D9A" w:rsidRPr="0022108A">
        <w:rPr>
          <w:bCs/>
          <w:i w:val="0"/>
          <w:color w:val="auto"/>
          <w:sz w:val="24"/>
          <w:szCs w:val="24"/>
        </w:rPr>
        <w:t>his is plausible because of the shape deviation on the initial shape.</w:t>
      </w:r>
      <w:r w:rsidR="007918AD">
        <w:rPr>
          <w:bCs/>
          <w:i w:val="0"/>
          <w:color w:val="auto"/>
          <w:sz w:val="24"/>
          <w:szCs w:val="24"/>
        </w:rPr>
        <w:t xml:space="preserve"> Although this uneven weight distribution is generally undesired it is induced on purpose </w:t>
      </w:r>
      <w:r w:rsidR="007918AD">
        <w:rPr>
          <w:bCs/>
          <w:i w:val="0"/>
          <w:color w:val="auto"/>
          <w:sz w:val="24"/>
          <w:szCs w:val="24"/>
        </w:rPr>
        <w:lastRenderedPageBreak/>
        <w:t xml:space="preserve">for </w:t>
      </w:r>
      <w:r w:rsidR="00680F06">
        <w:rPr>
          <w:bCs/>
          <w:i w:val="0"/>
          <w:color w:val="auto"/>
          <w:sz w:val="24"/>
          <w:szCs w:val="24"/>
        </w:rPr>
        <w:t>demonstrating</w:t>
      </w:r>
      <w:r w:rsidR="007918AD">
        <w:rPr>
          <w:bCs/>
          <w:i w:val="0"/>
          <w:color w:val="auto"/>
          <w:sz w:val="24"/>
          <w:szCs w:val="24"/>
        </w:rPr>
        <w:t xml:space="preserve"> the robustness of the method.</w:t>
      </w:r>
      <w:r w:rsidR="00DE5D9A" w:rsidRPr="0022108A">
        <w:rPr>
          <w:bCs/>
          <w:i w:val="0"/>
          <w:color w:val="auto"/>
          <w:sz w:val="24"/>
          <w:szCs w:val="24"/>
        </w:rPr>
        <w:t xml:space="preserve"> The resulting GF-Shape is again compared to the initial shape and also for this part, no relevant differences can be measured</w:t>
      </w:r>
      <w:r w:rsidR="00607629" w:rsidRPr="0022108A">
        <w:rPr>
          <w:bCs/>
          <w:i w:val="0"/>
          <w:color w:val="auto"/>
          <w:sz w:val="24"/>
          <w:szCs w:val="24"/>
        </w:rPr>
        <w:t>.</w:t>
      </w:r>
    </w:p>
    <w:p w14:paraId="6A493656" w14:textId="307BA705" w:rsidR="0022108A" w:rsidRPr="00014C31" w:rsidRDefault="00014C31" w:rsidP="0022108A">
      <w:pPr>
        <w:jc w:val="both"/>
        <w:rPr>
          <w:b/>
          <w:i/>
        </w:rPr>
      </w:pPr>
      <w:r>
        <w:rPr>
          <w:b/>
          <w:i/>
        </w:rPr>
        <w:t>V</w:t>
      </w:r>
      <w:r w:rsidR="008D6665" w:rsidRPr="008D6665">
        <w:rPr>
          <w:b/>
          <w:i/>
        </w:rPr>
        <w:t>alidation with Experimental Dat</w:t>
      </w:r>
      <w:r>
        <w:rPr>
          <w:b/>
          <w:i/>
        </w:rPr>
        <w:t>a</w:t>
      </w:r>
    </w:p>
    <w:p w14:paraId="437F1E02" w14:textId="4580AB35" w:rsidR="00A22D87" w:rsidRDefault="00A22D87" w:rsidP="00607629">
      <w:pPr>
        <w:jc w:val="both"/>
        <w:rPr>
          <w:bCs/>
          <w:i/>
        </w:rPr>
      </w:pPr>
      <w:r w:rsidRPr="00A22D87">
        <w:rPr>
          <w:bCs/>
          <w:i/>
        </w:rPr>
        <w:t>Experimental Setup</w:t>
      </w:r>
    </w:p>
    <w:p w14:paraId="109E5156" w14:textId="7557C348" w:rsidR="00014C31" w:rsidRDefault="00D25DE6" w:rsidP="00014C31">
      <w:pPr>
        <w:jc w:val="both"/>
        <w:rPr>
          <w:i/>
          <w:iCs/>
          <w:color w:val="44546A" w:themeColor="text2"/>
          <w:sz w:val="18"/>
          <w:szCs w:val="18"/>
        </w:rPr>
      </w:pPr>
      <w:r w:rsidRPr="00D25DE6">
        <w:rPr>
          <w:bCs/>
          <w:iCs/>
        </w:rPr>
        <w:t xml:space="preserve">To ensure, that the promising results from the validations with simulation data are also valid when working with real measurements, an experiment similar to the validations published in </w:t>
      </w:r>
      <w:sdt>
        <w:sdtPr>
          <w:rPr>
            <w:bCs/>
            <w:iCs/>
          </w:rPr>
          <w:alias w:val="Don't edit this field"/>
          <w:tag w:val="CitaviPlaceholder#b0a8d66d-870f-4fc3-98b2-a7855751a6e7"/>
          <w:id w:val="1628196425"/>
          <w:placeholder>
            <w:docPart w:val="DefaultPlaceholder_-1854013440"/>
          </w:placeholder>
        </w:sdtPr>
        <w:sdtEndPr/>
        <w:sdtContent>
          <w:r w:rsidR="001A57B6">
            <w:rPr>
              <w:bCs/>
              <w:iCs/>
            </w:rPr>
            <w:fldChar w:fldCharType="begin"/>
          </w:r>
          <w:r w:rsidR="004F1006">
            <w:rPr>
              <w:bCs/>
              <w:iC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mMDQyNDk2LTJlMzgtNGYyMC04Zjg2LWQxZWI1OWVjZWZmNSIsIlJhbmdlTGVuZ3RoIjoxOSwiUmVmZXJlbmNlSWQiOiJlM2ViODgyZS0xZTE3LTQzODUtYjE4Ni1jZDc4MzdhY2MyNzk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IxMC4xMDA3L3MwMDE3MC0wMjEtMDY3MDItNiIsIlVyaVN0cmluZyI6Imh0dHBzOi8vZG9pLm9yZy8xMC4xMDA3L3MwMDE3MC0wMjEtMDY3MDItNi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}</w:instrText>
          </w:r>
          <w:r w:rsidR="001A57B6">
            <w:rPr>
              <w:bCs/>
              <w:iCs/>
            </w:rPr>
            <w:fldChar w:fldCharType="separate"/>
          </w:r>
          <w:r w:rsidR="008B356B">
            <w:rPr>
              <w:bCs/>
              <w:iCs/>
            </w:rPr>
            <w:t>(Claus et al. 2021)</w:t>
          </w:r>
          <w:r w:rsidR="001A57B6">
            <w:rPr>
              <w:bCs/>
              <w:iCs/>
            </w:rPr>
            <w:fldChar w:fldCharType="end"/>
          </w:r>
        </w:sdtContent>
      </w:sdt>
      <w:r w:rsidR="00A22D87" w:rsidRPr="00A22D87">
        <w:rPr>
          <w:bCs/>
          <w:iCs/>
        </w:rPr>
        <w:t xml:space="preserve"> was performed.</w:t>
      </w:r>
      <w:r w:rsidR="0022108A">
        <w:rPr>
          <w:bCs/>
          <w:iCs/>
        </w:rPr>
        <w:t xml:space="preserve"> </w:t>
      </w:r>
      <w:r w:rsidRPr="0022108A">
        <w:rPr>
          <w:bCs/>
          <w:iCs/>
        </w:rPr>
        <w:t>The experimental setup is depicted in</w:t>
      </w:r>
      <w:r w:rsidR="007918AD">
        <w:rPr>
          <w:bCs/>
          <w:iCs/>
        </w:rPr>
        <w:t xml:space="preserve"> </w:t>
      </w:r>
      <w:r w:rsidR="007918AD">
        <w:rPr>
          <w:bCs/>
          <w:iCs/>
        </w:rPr>
        <w:fldChar w:fldCharType="begin"/>
      </w:r>
      <w:r w:rsidR="007918AD">
        <w:rPr>
          <w:bCs/>
          <w:iCs/>
        </w:rPr>
        <w:instrText xml:space="preserve"> REF _Ref77153052 \h  \* MERGEFORMAT </w:instrText>
      </w:r>
      <w:r w:rsidR="007918AD">
        <w:rPr>
          <w:bCs/>
          <w:iCs/>
        </w:rPr>
      </w:r>
      <w:r w:rsidR="007918AD">
        <w:rPr>
          <w:bCs/>
          <w:iCs/>
        </w:rPr>
        <w:fldChar w:fldCharType="separate"/>
      </w:r>
      <w:r w:rsidR="00FE0B03" w:rsidRPr="00FE0B03">
        <w:rPr>
          <w:bCs/>
          <w:iCs/>
        </w:rPr>
        <w:t>Figure 4</w:t>
      </w:r>
      <w:r w:rsidR="007918AD">
        <w:rPr>
          <w:bCs/>
          <w:iCs/>
        </w:rPr>
        <w:fldChar w:fldCharType="end"/>
      </w:r>
      <w:r w:rsidR="001A57B6" w:rsidRPr="0022108A">
        <w:rPr>
          <w:bCs/>
          <w:iCs/>
        </w:rPr>
        <w:t xml:space="preserve">. </w:t>
      </w:r>
      <w:r w:rsidRPr="0022108A">
        <w:rPr>
          <w:bCs/>
          <w:iCs/>
        </w:rPr>
        <w:t>The used optical measurement device is a structured light scanner from HP</w:t>
      </w:r>
      <w:r w:rsidR="007B7CD4">
        <w:rPr>
          <w:bCs/>
          <w:iCs/>
        </w:rPr>
        <w:t xml:space="preserve"> (HP Pro S3)</w:t>
      </w:r>
      <w:r w:rsidRPr="0022108A">
        <w:rPr>
          <w:bCs/>
          <w:iCs/>
        </w:rPr>
        <w:t>. To measu</w:t>
      </w:r>
      <w:r w:rsidR="0094542B">
        <w:rPr>
          <w:bCs/>
          <w:iCs/>
        </w:rPr>
        <w:t>re the force acting on the over-</w:t>
      </w:r>
      <w:r w:rsidRPr="0022108A">
        <w:rPr>
          <w:bCs/>
          <w:iCs/>
        </w:rPr>
        <w:t xml:space="preserve">constraining support, a precision scale is used. The basic idea of this experiment is to calculate the GF-shape based on two </w:t>
      </w:r>
      <w:r w:rsidR="0094542B">
        <w:rPr>
          <w:bCs/>
          <w:iCs/>
        </w:rPr>
        <w:t>different fixture setups – over-</w:t>
      </w:r>
      <w:r w:rsidRPr="0022108A">
        <w:rPr>
          <w:bCs/>
          <w:iCs/>
        </w:rPr>
        <w:t>constrained and not over-constrained. The assumption is, that calculating the GF-shape based on a measurement performed with a non-over-constrained fixture setup is valid and can be used as a reference</w:t>
      </w:r>
      <w:r w:rsidR="00A22D87" w:rsidRPr="0022108A">
        <w:rPr>
          <w:bCs/>
          <w:iCs/>
        </w:rPr>
        <w:t>.</w:t>
      </w:r>
      <w:r w:rsidR="007B7CD4">
        <w:rPr>
          <w:bCs/>
          <w:iCs/>
        </w:rPr>
        <w:t xml:space="preserve"> As there is only one GF-shape for a specific part, the results of both calculations can be compared.</w:t>
      </w:r>
      <w:r w:rsidR="00014C31" w:rsidRPr="00014C31">
        <w:rPr>
          <w:bCs/>
          <w:iCs/>
          <w:noProof/>
          <w:lang w:val="en-US"/>
        </w:rPr>
        <w:t xml:space="preserve"> </w:t>
      </w:r>
    </w:p>
    <w:p w14:paraId="4C7F16A8" w14:textId="4C77820B" w:rsidR="0022108A" w:rsidRPr="0022108A" w:rsidRDefault="00014C31" w:rsidP="00607629">
      <w:pPr>
        <w:jc w:val="both"/>
        <w:rPr>
          <w:bCs/>
          <w:iCs/>
        </w:rPr>
      </w:pPr>
      <w:r>
        <w:rPr>
          <w:bCs/>
          <w:iCs/>
          <w:noProof/>
          <w:lang w:val="de-DE" w:eastAsia="de-DE"/>
        </w:rPr>
        <w:drawing>
          <wp:inline distT="0" distB="0" distL="0" distR="0" wp14:anchorId="54581B87" wp14:editId="53174BFF">
            <wp:extent cx="4835210" cy="2889398"/>
            <wp:effectExtent l="0" t="0" r="3810"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835210" cy="2889398"/>
                    </a:xfrm>
                    <a:prstGeom prst="rect">
                      <a:avLst/>
                    </a:prstGeom>
                    <a:noFill/>
                    <a:ln>
                      <a:noFill/>
                    </a:ln>
                  </pic:spPr>
                </pic:pic>
              </a:graphicData>
            </a:graphic>
          </wp:inline>
        </w:drawing>
      </w:r>
    </w:p>
    <w:p w14:paraId="47806AB6" w14:textId="77D81251" w:rsidR="00014C31" w:rsidRPr="00806FF9" w:rsidRDefault="00014C31" w:rsidP="00806FF9">
      <w:pPr>
        <w:pStyle w:val="Caption"/>
        <w:rPr>
          <w:i w:val="0"/>
          <w:iCs w:val="0"/>
          <w:color w:val="auto"/>
          <w:sz w:val="20"/>
          <w:szCs w:val="24"/>
        </w:rPr>
      </w:pPr>
      <w:bookmarkStart w:id="9" w:name="_Ref77153052"/>
      <w:r w:rsidRPr="00806FF9">
        <w:rPr>
          <w:iCs w:val="0"/>
          <w:color w:val="auto"/>
          <w:sz w:val="20"/>
          <w:szCs w:val="24"/>
        </w:rPr>
        <w:t xml:space="preserve">Figure </w:t>
      </w:r>
      <w:r w:rsidRPr="00806FF9">
        <w:rPr>
          <w:iCs w:val="0"/>
          <w:color w:val="auto"/>
          <w:sz w:val="20"/>
          <w:szCs w:val="24"/>
        </w:rPr>
        <w:fldChar w:fldCharType="begin"/>
      </w:r>
      <w:r w:rsidRPr="00806FF9">
        <w:rPr>
          <w:iCs w:val="0"/>
          <w:color w:val="auto"/>
          <w:sz w:val="20"/>
          <w:szCs w:val="24"/>
        </w:rPr>
        <w:instrText xml:space="preserve"> SEQ Figure \* ARABIC </w:instrText>
      </w:r>
      <w:r w:rsidRPr="00806FF9">
        <w:rPr>
          <w:iCs w:val="0"/>
          <w:color w:val="auto"/>
          <w:sz w:val="20"/>
          <w:szCs w:val="24"/>
        </w:rPr>
        <w:fldChar w:fldCharType="separate"/>
      </w:r>
      <w:r w:rsidR="00FE0B03">
        <w:rPr>
          <w:iCs w:val="0"/>
          <w:noProof/>
          <w:color w:val="auto"/>
          <w:sz w:val="20"/>
          <w:szCs w:val="24"/>
        </w:rPr>
        <w:t>4</w:t>
      </w:r>
      <w:r w:rsidRPr="00806FF9">
        <w:rPr>
          <w:iCs w:val="0"/>
          <w:color w:val="auto"/>
          <w:sz w:val="20"/>
          <w:szCs w:val="24"/>
        </w:rPr>
        <w:fldChar w:fldCharType="end"/>
      </w:r>
      <w:bookmarkEnd w:id="9"/>
      <w:r w:rsidRPr="00806FF9">
        <w:rPr>
          <w:iCs w:val="0"/>
          <w:color w:val="auto"/>
          <w:sz w:val="20"/>
          <w:szCs w:val="24"/>
        </w:rPr>
        <w:t>: Experimental setup</w:t>
      </w:r>
      <w:r w:rsidR="000D6442" w:rsidRPr="00806FF9">
        <w:rPr>
          <w:iCs w:val="0"/>
          <w:color w:val="auto"/>
          <w:sz w:val="20"/>
          <w:szCs w:val="24"/>
        </w:rPr>
        <w:t>. All used components for validation are depicted.</w:t>
      </w:r>
      <w:r w:rsidRPr="00806FF9">
        <w:rPr>
          <w:iCs w:val="0"/>
          <w:color w:val="auto"/>
          <w:sz w:val="20"/>
          <w:szCs w:val="24"/>
        </w:rPr>
        <w:t xml:space="preserve"> </w:t>
      </w:r>
    </w:p>
    <w:p w14:paraId="792558EC" w14:textId="0A9A549E" w:rsidR="0022108A" w:rsidRDefault="002D0E76" w:rsidP="0022108A">
      <w:pPr>
        <w:jc w:val="both"/>
        <w:rPr>
          <w:bCs/>
          <w:iCs/>
        </w:rPr>
      </w:pPr>
      <w:r w:rsidRPr="002D0E76">
        <w:rPr>
          <w:bCs/>
          <w:i/>
        </w:rPr>
        <w:t>Execution of Experiment</w:t>
      </w:r>
      <w:r w:rsidR="00B22264" w:rsidRPr="00B22264">
        <w:rPr>
          <w:bCs/>
          <w:iCs/>
        </w:rPr>
        <w:t xml:space="preserve"> </w:t>
      </w:r>
    </w:p>
    <w:p w14:paraId="45AE4DBD" w14:textId="690B3664" w:rsidR="00D33D63" w:rsidRDefault="0022108A" w:rsidP="0022108A">
      <w:pPr>
        <w:jc w:val="both"/>
        <w:rPr>
          <w:bCs/>
          <w:iCs/>
        </w:rPr>
      </w:pPr>
      <w:r>
        <w:rPr>
          <w:bCs/>
          <w:iCs/>
        </w:rPr>
        <w:t>T</w:t>
      </w:r>
      <w:r w:rsidRPr="00D15EB6">
        <w:rPr>
          <w:bCs/>
          <w:iCs/>
        </w:rPr>
        <w:t>he workflow of the validation is depicted in</w:t>
      </w:r>
      <w:r>
        <w:rPr>
          <w:bCs/>
          <w:iCs/>
        </w:rPr>
        <w:fldChar w:fldCharType="begin"/>
      </w:r>
      <w:r>
        <w:rPr>
          <w:bCs/>
          <w:iCs/>
        </w:rPr>
        <w:instrText xml:space="preserve"> REF _Ref72484674 \h </w:instrText>
      </w:r>
      <w:r w:rsidR="00731173">
        <w:rPr>
          <w:bCs/>
          <w:iCs/>
        </w:rPr>
        <w:instrText xml:space="preserve"> \* MERGEFORMAT </w:instrText>
      </w:r>
      <w:r>
        <w:rPr>
          <w:bCs/>
          <w:iCs/>
        </w:rPr>
      </w:r>
      <w:r>
        <w:rPr>
          <w:bCs/>
          <w:iCs/>
        </w:rPr>
        <w:fldChar w:fldCharType="separate"/>
      </w:r>
      <w:r w:rsidR="00FE0B03" w:rsidRPr="00FE0B03">
        <w:rPr>
          <w:bCs/>
          <w:iCs/>
        </w:rPr>
        <w:t xml:space="preserve"> Figure 5</w:t>
      </w:r>
      <w:r>
        <w:rPr>
          <w:bCs/>
          <w:iCs/>
        </w:rPr>
        <w:fldChar w:fldCharType="end"/>
      </w:r>
      <w:r>
        <w:rPr>
          <w:bCs/>
          <w:iCs/>
        </w:rPr>
        <w:t xml:space="preserve">. </w:t>
      </w:r>
      <w:r w:rsidRPr="00D15EB6">
        <w:rPr>
          <w:bCs/>
          <w:iCs/>
        </w:rPr>
        <w:t xml:space="preserve">The used part is the same already used for the previous publication and also for the virtual validations </w:t>
      </w:r>
      <w:r>
        <w:rPr>
          <w:bCs/>
          <w:iCs/>
        </w:rPr>
        <w:t>(</w:t>
      </w:r>
      <w:r>
        <w:rPr>
          <w:bCs/>
          <w:iCs/>
        </w:rPr>
        <w:fldChar w:fldCharType="begin"/>
      </w:r>
      <w:r>
        <w:rPr>
          <w:bCs/>
          <w:iCs/>
        </w:rPr>
        <w:instrText xml:space="preserve"> REF _Ref72483587 \h </w:instrText>
      </w:r>
      <w:r w:rsidR="00731173">
        <w:rPr>
          <w:bCs/>
          <w:iCs/>
        </w:rPr>
        <w:instrText xml:space="preserve"> \* MERGEFORMAT </w:instrText>
      </w:r>
      <w:r>
        <w:rPr>
          <w:bCs/>
          <w:iCs/>
        </w:rPr>
      </w:r>
      <w:r>
        <w:rPr>
          <w:bCs/>
          <w:iCs/>
        </w:rPr>
        <w:fldChar w:fldCharType="separate"/>
      </w:r>
      <w:r w:rsidR="00FE0B03" w:rsidRPr="00FE0B03">
        <w:rPr>
          <w:bCs/>
          <w:iCs/>
        </w:rPr>
        <w:t>Figure 3</w:t>
      </w:r>
      <w:r>
        <w:rPr>
          <w:bCs/>
          <w:iCs/>
        </w:rPr>
        <w:fldChar w:fldCharType="end"/>
      </w:r>
      <w:r>
        <w:rPr>
          <w:bCs/>
          <w:iCs/>
        </w:rPr>
        <w:t xml:space="preserve">). </w:t>
      </w:r>
      <w:r w:rsidR="007B7CD4">
        <w:rPr>
          <w:bCs/>
          <w:iCs/>
        </w:rPr>
        <w:t>As only one GF-shape exists,</w:t>
      </w:r>
      <w:r w:rsidRPr="00D15EB6">
        <w:rPr>
          <w:bCs/>
          <w:iCs/>
        </w:rPr>
        <w:t xml:space="preserve"> a valid calculation of the GF-shape based on any kind of fixture should result in the same shape. In the depicted workflow, the same part is measur</w:t>
      </w:r>
      <w:r w:rsidR="0094542B">
        <w:rPr>
          <w:bCs/>
          <w:iCs/>
        </w:rPr>
        <w:t>ed on two fixture setups – over-</w:t>
      </w:r>
      <w:r w:rsidRPr="00D15EB6">
        <w:rPr>
          <w:bCs/>
          <w:iCs/>
        </w:rPr>
        <w:t xml:space="preserve">constrained </w:t>
      </w:r>
      <w:r w:rsidRPr="00D15EB6">
        <w:rPr>
          <w:bCs/>
          <w:iCs/>
        </w:rPr>
        <w:lastRenderedPageBreak/>
        <w:t>and no</w:t>
      </w:r>
      <w:r w:rsidR="0094542B">
        <w:rPr>
          <w:bCs/>
          <w:iCs/>
        </w:rPr>
        <w:t>n-over-</w:t>
      </w:r>
      <w:r w:rsidRPr="00D15EB6">
        <w:rPr>
          <w:bCs/>
          <w:iCs/>
        </w:rPr>
        <w:t>constrained. The over-constrained fixture setup is extended by a force sensor to capture the weight that acts onto the fourth support to be able to resolve the over-constrained situation. Based on</w:t>
      </w:r>
      <w:r w:rsidR="002855CE">
        <w:rPr>
          <w:bCs/>
          <w:iCs/>
        </w:rPr>
        <w:t xml:space="preserve"> the two measurements, for each acquired point cloud,</w:t>
      </w:r>
      <w:r w:rsidRPr="00D15EB6">
        <w:rPr>
          <w:bCs/>
          <w:iCs/>
        </w:rPr>
        <w:t xml:space="preserve"> a simulation model is derived.</w:t>
      </w:r>
    </w:p>
    <w:p w14:paraId="00B59E93" w14:textId="28CE9225" w:rsidR="00D33D63" w:rsidRPr="00806FF9" w:rsidRDefault="0022108A" w:rsidP="0022108A">
      <w:pPr>
        <w:jc w:val="both"/>
        <w:rPr>
          <w:i/>
          <w:sz w:val="20"/>
        </w:rPr>
      </w:pPr>
      <w:r w:rsidRPr="00D15EB6">
        <w:rPr>
          <w:bCs/>
          <w:iCs/>
        </w:rPr>
        <w:t xml:space="preserve"> </w:t>
      </w:r>
      <w:r w:rsidR="00D33D63">
        <w:rPr>
          <w:bCs/>
          <w:iCs/>
          <w:noProof/>
          <w:lang w:val="de-DE" w:eastAsia="de-DE"/>
        </w:rPr>
        <w:drawing>
          <wp:inline distT="0" distB="0" distL="0" distR="0" wp14:anchorId="308D06B1" wp14:editId="7B4D9850">
            <wp:extent cx="4752983" cy="6154294"/>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752983" cy="6154294"/>
                    </a:xfrm>
                    <a:prstGeom prst="rect">
                      <a:avLst/>
                    </a:prstGeom>
                    <a:noFill/>
                    <a:ln>
                      <a:noFill/>
                    </a:ln>
                  </pic:spPr>
                </pic:pic>
              </a:graphicData>
            </a:graphic>
          </wp:inline>
        </w:drawing>
      </w:r>
      <w:bookmarkStart w:id="10" w:name="_Ref72484674"/>
      <w:r w:rsidR="00D33D63" w:rsidRPr="00D33D63">
        <w:t xml:space="preserve"> </w:t>
      </w:r>
      <w:r w:rsidR="00D33D63" w:rsidRPr="00806FF9">
        <w:rPr>
          <w:i/>
          <w:sz w:val="20"/>
        </w:rPr>
        <w:t xml:space="preserve">Figure </w:t>
      </w:r>
      <w:r w:rsidR="00D33D63" w:rsidRPr="00806FF9">
        <w:rPr>
          <w:i/>
          <w:sz w:val="20"/>
        </w:rPr>
        <w:fldChar w:fldCharType="begin"/>
      </w:r>
      <w:r w:rsidR="00D33D63" w:rsidRPr="00806FF9">
        <w:rPr>
          <w:i/>
          <w:sz w:val="20"/>
        </w:rPr>
        <w:instrText xml:space="preserve"> SEQ Figure \* ARABIC </w:instrText>
      </w:r>
      <w:r w:rsidR="00D33D63" w:rsidRPr="00806FF9">
        <w:rPr>
          <w:i/>
          <w:sz w:val="20"/>
        </w:rPr>
        <w:fldChar w:fldCharType="separate"/>
      </w:r>
      <w:r w:rsidR="00FE0B03">
        <w:rPr>
          <w:i/>
          <w:noProof/>
          <w:sz w:val="20"/>
        </w:rPr>
        <w:t>5</w:t>
      </w:r>
      <w:r w:rsidR="00D33D63" w:rsidRPr="00806FF9">
        <w:rPr>
          <w:i/>
          <w:sz w:val="20"/>
        </w:rPr>
        <w:fldChar w:fldCharType="end"/>
      </w:r>
      <w:bookmarkEnd w:id="10"/>
      <w:r w:rsidR="00D33D63" w:rsidRPr="00806FF9">
        <w:rPr>
          <w:i/>
          <w:sz w:val="20"/>
        </w:rPr>
        <w:t xml:space="preserve">: </w:t>
      </w:r>
      <w:r w:rsidR="00AE79B6">
        <w:rPr>
          <w:i/>
          <w:sz w:val="20"/>
        </w:rPr>
        <w:t>V</w:t>
      </w:r>
      <w:r w:rsidR="00D33D63" w:rsidRPr="00806FF9">
        <w:rPr>
          <w:i/>
          <w:sz w:val="20"/>
        </w:rPr>
        <w:t>alidation</w:t>
      </w:r>
      <w:r w:rsidR="00AE79B6">
        <w:rPr>
          <w:i/>
          <w:sz w:val="20"/>
        </w:rPr>
        <w:t xml:space="preserve"> workflow for</w:t>
      </w:r>
      <w:r w:rsidR="00D33D63" w:rsidRPr="00806FF9">
        <w:rPr>
          <w:i/>
          <w:sz w:val="20"/>
        </w:rPr>
        <w:t xml:space="preserve"> experimental data. The left column shows the validation steps with non-overconstrained fixtures; the right column shows the analog</w:t>
      </w:r>
      <w:r w:rsidR="00AE79B6">
        <w:rPr>
          <w:i/>
          <w:sz w:val="20"/>
        </w:rPr>
        <w:t>ous</w:t>
      </w:r>
      <w:r w:rsidR="00D33D63" w:rsidRPr="00806FF9">
        <w:rPr>
          <w:i/>
          <w:sz w:val="20"/>
        </w:rPr>
        <w:t xml:space="preserve"> validation with over-constrained fixtures.</w:t>
      </w:r>
    </w:p>
    <w:p w14:paraId="0A97C2BE" w14:textId="630CE453" w:rsidR="0022108A" w:rsidRPr="0022108A" w:rsidRDefault="0022108A" w:rsidP="00D33D63">
      <w:pPr>
        <w:jc w:val="both"/>
      </w:pPr>
      <w:r w:rsidRPr="00D15EB6">
        <w:rPr>
          <w:bCs/>
          <w:iCs/>
        </w:rPr>
        <w:t>We used 15000 first-order shell elements to mesh the measured surface.</w:t>
      </w:r>
      <w:r w:rsidR="00D33D63" w:rsidRPr="00D33D63">
        <w:rPr>
          <w:bCs/>
          <w:iCs/>
          <w:noProof/>
          <w:lang w:val="en-US"/>
        </w:rPr>
        <w:t xml:space="preserve"> </w:t>
      </w:r>
      <w:r w:rsidR="007B7CD4">
        <w:rPr>
          <w:bCs/>
          <w:iCs/>
        </w:rPr>
        <w:t>The reason for choosing that m</w:t>
      </w:r>
      <w:r w:rsidR="00FE02A0">
        <w:rPr>
          <w:bCs/>
          <w:iCs/>
        </w:rPr>
        <w:t>any</w:t>
      </w:r>
      <w:r w:rsidR="007B7CD4">
        <w:rPr>
          <w:bCs/>
          <w:iCs/>
        </w:rPr>
        <w:t xml:space="preserve"> mesh elements is to ensure that no effects due to </w:t>
      </w:r>
      <w:r w:rsidR="007B7CD4">
        <w:rPr>
          <w:bCs/>
          <w:iCs/>
        </w:rPr>
        <w:lastRenderedPageBreak/>
        <w:t>low mesh resolution</w:t>
      </w:r>
      <w:r w:rsidR="002855CE">
        <w:rPr>
          <w:bCs/>
          <w:iCs/>
        </w:rPr>
        <w:t xml:space="preserve"> affect the simulation results in a relevant way</w:t>
      </w:r>
      <w:r w:rsidR="007B7CD4">
        <w:rPr>
          <w:bCs/>
          <w:iCs/>
        </w:rPr>
        <w:t xml:space="preserve">. </w:t>
      </w:r>
      <w:r w:rsidRPr="00D15EB6">
        <w:rPr>
          <w:bCs/>
          <w:iCs/>
        </w:rPr>
        <w:t>Locator positions are modeled as displacement boundary and the material model is assumed to be linear elastic isotropic steel (Young's Modulus: 210 GPA, Poisson's Rate: 0.3, density: 7.85 g/cm³). For the over-constrained setup, the measured s</w:t>
      </w:r>
      <w:r w:rsidR="00731173">
        <w:rPr>
          <w:bCs/>
          <w:iCs/>
        </w:rPr>
        <w:t>upport force is modelled as concentrated force</w:t>
      </w:r>
      <w:r w:rsidRPr="00D15EB6">
        <w:rPr>
          <w:bCs/>
          <w:iCs/>
        </w:rPr>
        <w:t>. Next, both GF-shapes are calculated and a direct comparison between the results is made</w:t>
      </w:r>
      <w:r w:rsidRPr="002D0E76">
        <w:rPr>
          <w:bCs/>
          <w:iCs/>
        </w:rPr>
        <w:t>.</w:t>
      </w:r>
      <w:r w:rsidR="00034B3C">
        <w:rPr>
          <w:bCs/>
          <w:iCs/>
        </w:rPr>
        <w:t xml:space="preserve"> The results and further improvement to the simulation model </w:t>
      </w:r>
      <w:r w:rsidR="00FE02A0">
        <w:rPr>
          <w:bCs/>
          <w:iCs/>
        </w:rPr>
        <w:t>are</w:t>
      </w:r>
      <w:r w:rsidR="00034B3C">
        <w:rPr>
          <w:bCs/>
          <w:iCs/>
        </w:rPr>
        <w:t xml:space="preserve"> presented in the following.</w:t>
      </w:r>
      <w:r w:rsidR="00B22264" w:rsidRPr="002D0E76">
        <w:rPr>
          <w:bCs/>
        </w:rPr>
        <w:t xml:space="preserve"> </w:t>
      </w:r>
    </w:p>
    <w:p w14:paraId="109F457E" w14:textId="2521EFD7" w:rsidR="00170944" w:rsidRDefault="001A57B6" w:rsidP="001A57B6">
      <w:pPr>
        <w:rPr>
          <w:bCs/>
          <w:i/>
        </w:rPr>
      </w:pPr>
      <w:r w:rsidRPr="003B68A7">
        <w:rPr>
          <w:bCs/>
          <w:i/>
        </w:rPr>
        <w:t>Results</w:t>
      </w:r>
      <w:r w:rsidR="003B4A65">
        <w:rPr>
          <w:bCs/>
          <w:i/>
        </w:rPr>
        <w:t xml:space="preserve"> and Error Detection</w:t>
      </w:r>
    </w:p>
    <w:p w14:paraId="052A2C43" w14:textId="4757DBFD" w:rsidR="001A57B6" w:rsidRDefault="00170944" w:rsidP="00170944">
      <w:pPr>
        <w:jc w:val="center"/>
        <w:rPr>
          <w:bCs/>
          <w:i/>
        </w:rPr>
      </w:pPr>
      <w:r>
        <w:rPr>
          <w:noProof/>
          <w:lang w:val="de-DE" w:eastAsia="de-DE"/>
        </w:rPr>
        <w:drawing>
          <wp:inline distT="0" distB="0" distL="0" distR="0" wp14:anchorId="0E1B96AF" wp14:editId="53708247">
            <wp:extent cx="2453088" cy="3652710"/>
            <wp:effectExtent l="0" t="0" r="4445"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6987" cy="3673406"/>
                    </a:xfrm>
                    <a:prstGeom prst="rect">
                      <a:avLst/>
                    </a:prstGeom>
                    <a:noFill/>
                    <a:ln>
                      <a:noFill/>
                    </a:ln>
                  </pic:spPr>
                </pic:pic>
              </a:graphicData>
            </a:graphic>
          </wp:inline>
        </w:drawing>
      </w:r>
    </w:p>
    <w:p w14:paraId="24ACA6FB" w14:textId="3D1CF924" w:rsidR="00170944" w:rsidRPr="00806FF9" w:rsidRDefault="00170944" w:rsidP="00170944">
      <w:pPr>
        <w:pStyle w:val="Caption"/>
        <w:rPr>
          <w:iCs w:val="0"/>
          <w:color w:val="auto"/>
          <w:sz w:val="20"/>
          <w:szCs w:val="24"/>
        </w:rPr>
      </w:pPr>
      <w:bookmarkStart w:id="11" w:name="_Ref72826174"/>
      <w:r w:rsidRPr="00806FF9">
        <w:rPr>
          <w:iCs w:val="0"/>
          <w:color w:val="auto"/>
          <w:sz w:val="20"/>
          <w:szCs w:val="24"/>
        </w:rPr>
        <w:t xml:space="preserve">Figure </w:t>
      </w:r>
      <w:r w:rsidR="00C467C4" w:rsidRPr="00806FF9">
        <w:rPr>
          <w:iCs w:val="0"/>
          <w:color w:val="auto"/>
          <w:sz w:val="20"/>
          <w:szCs w:val="24"/>
        </w:rPr>
        <w:fldChar w:fldCharType="begin"/>
      </w:r>
      <w:r w:rsidR="00C467C4" w:rsidRPr="00806FF9">
        <w:rPr>
          <w:iCs w:val="0"/>
          <w:color w:val="auto"/>
          <w:sz w:val="20"/>
          <w:szCs w:val="24"/>
        </w:rPr>
        <w:instrText xml:space="preserve"> SEQ Figure \* ARABIC </w:instrText>
      </w:r>
      <w:r w:rsidR="00C467C4" w:rsidRPr="00806FF9">
        <w:rPr>
          <w:iCs w:val="0"/>
          <w:color w:val="auto"/>
          <w:sz w:val="20"/>
          <w:szCs w:val="24"/>
        </w:rPr>
        <w:fldChar w:fldCharType="separate"/>
      </w:r>
      <w:r w:rsidR="00FE0B03">
        <w:rPr>
          <w:iCs w:val="0"/>
          <w:noProof/>
          <w:color w:val="auto"/>
          <w:sz w:val="20"/>
          <w:szCs w:val="24"/>
        </w:rPr>
        <w:t>6</w:t>
      </w:r>
      <w:r w:rsidR="00C467C4" w:rsidRPr="00806FF9">
        <w:rPr>
          <w:iCs w:val="0"/>
          <w:color w:val="auto"/>
          <w:sz w:val="20"/>
          <w:szCs w:val="24"/>
        </w:rPr>
        <w:fldChar w:fldCharType="end"/>
      </w:r>
      <w:bookmarkEnd w:id="11"/>
      <w:r w:rsidRPr="00806FF9">
        <w:rPr>
          <w:iCs w:val="0"/>
          <w:color w:val="auto"/>
          <w:sz w:val="20"/>
          <w:szCs w:val="24"/>
        </w:rPr>
        <w:t xml:space="preserve">: </w:t>
      </w:r>
      <w:r w:rsidR="00AE79B6">
        <w:rPr>
          <w:iCs w:val="0"/>
          <w:color w:val="auto"/>
          <w:sz w:val="20"/>
          <w:szCs w:val="24"/>
        </w:rPr>
        <w:t>F</w:t>
      </w:r>
      <w:r w:rsidR="00D15EB6" w:rsidRPr="00806FF9">
        <w:rPr>
          <w:iCs w:val="0"/>
          <w:color w:val="auto"/>
          <w:sz w:val="20"/>
          <w:szCs w:val="24"/>
        </w:rPr>
        <w:t>irst validation</w:t>
      </w:r>
      <w:r w:rsidR="00AE79B6">
        <w:rPr>
          <w:iCs w:val="0"/>
          <w:color w:val="auto"/>
          <w:sz w:val="20"/>
          <w:szCs w:val="24"/>
        </w:rPr>
        <w:t xml:space="preserve"> attempt</w:t>
      </w:r>
      <w:r w:rsidR="00D15EB6" w:rsidRPr="00806FF9">
        <w:rPr>
          <w:iCs w:val="0"/>
          <w:color w:val="auto"/>
          <w:sz w:val="20"/>
          <w:szCs w:val="24"/>
        </w:rPr>
        <w:t xml:space="preserve"> with experimental data. Errors up to 0.65mm are observed</w:t>
      </w:r>
      <w:r w:rsidRPr="00806FF9">
        <w:rPr>
          <w:iCs w:val="0"/>
          <w:color w:val="auto"/>
          <w:sz w:val="20"/>
          <w:szCs w:val="24"/>
        </w:rPr>
        <w:t>.</w:t>
      </w:r>
    </w:p>
    <w:p w14:paraId="28F27259" w14:textId="0E268E0F" w:rsidR="00AB00FE" w:rsidRDefault="00D15EB6" w:rsidP="00DE4B2F">
      <w:pPr>
        <w:jc w:val="both"/>
      </w:pPr>
      <w:r w:rsidRPr="00D15EB6">
        <w:rPr>
          <w:color w:val="0E101A"/>
          <w:u w:val="single"/>
        </w:rPr>
        <w:t>First Attempt</w:t>
      </w:r>
      <w:r w:rsidRPr="00D15EB6">
        <w:rPr>
          <w:b/>
          <w:bCs/>
          <w:color w:val="0E101A"/>
        </w:rPr>
        <w:t> - </w:t>
      </w:r>
      <w:r w:rsidRPr="00D15EB6">
        <w:t>The result of the first attempt to perform the validation with experimental data is shown in Figure 6. The colored field shows the distance between the results of two compensation calculations that were performed as described in Figure 5. Deviations up to 0.65mm can be observed which is bad compared to the validations performed with simulation data</w:t>
      </w:r>
      <w:r w:rsidR="00AE79B6">
        <w:t>, see</w:t>
      </w:r>
      <w:r w:rsidR="001A57B6">
        <w:t xml:space="preserve"> </w:t>
      </w:r>
      <w:r w:rsidR="00B417DD">
        <w:fldChar w:fldCharType="begin"/>
      </w:r>
      <w:r w:rsidR="00B417DD">
        <w:instrText xml:space="preserve"> REF _Ref72483587 \h </w:instrText>
      </w:r>
      <w:r w:rsidR="00731173">
        <w:instrText xml:space="preserve"> \* MERGEFORMAT </w:instrText>
      </w:r>
      <w:r w:rsidR="00B417DD">
        <w:fldChar w:fldCharType="separate"/>
      </w:r>
      <w:r w:rsidR="00FE0B03" w:rsidRPr="00FE0B03">
        <w:t>Figure 3</w:t>
      </w:r>
      <w:r w:rsidR="00B417DD">
        <w:fldChar w:fldCharType="end"/>
      </w:r>
      <w:r w:rsidR="001A57B6">
        <w:t xml:space="preserve">. </w:t>
      </w:r>
      <w:r w:rsidRPr="00D15EB6">
        <w:t>To understand the occurring errors,</w:t>
      </w:r>
      <w:r w:rsidR="00AB00FE">
        <w:t xml:space="preserve"> different tests were performed.</w:t>
      </w:r>
    </w:p>
    <w:p w14:paraId="1F98652B" w14:textId="042F68FF" w:rsidR="001A57B6" w:rsidRDefault="00D15EB6" w:rsidP="005068D7">
      <w:pPr>
        <w:jc w:val="both"/>
      </w:pPr>
      <w:r>
        <w:rPr>
          <w:color w:val="0E101A"/>
          <w:u w:val="single"/>
        </w:rPr>
        <w:t>Reproducibility of Experimental Setup</w:t>
      </w:r>
      <w:r>
        <w:t> - To ensure that the measurement results that are acquired with the current experimental setup are reproducible, a series of measurements were performed.</w:t>
      </w:r>
      <w:r w:rsidR="00AE79B6">
        <w:t xml:space="preserve"> B</w:t>
      </w:r>
      <w:r>
        <w:t>etween</w:t>
      </w:r>
      <w:r w:rsidR="00AE79B6">
        <w:t xml:space="preserve"> </w:t>
      </w:r>
      <w:r>
        <w:t>measurement</w:t>
      </w:r>
      <w:r w:rsidR="00AE79B6">
        <w:t>s</w:t>
      </w:r>
      <w:r>
        <w:t xml:space="preserve">, the specimen was taken off the fixture and re-positioned again on the same fixture. Only the specimen is moved, the fixture and scan setup remain at the same position </w:t>
      </w:r>
      <w:r>
        <w:lastRenderedPageBreak/>
        <w:t xml:space="preserve">untouched. The evaluation of the measurement series shows no deviations above measurement noise, thus we can say that the fixture setup does fulfill the requirements to perform the </w:t>
      </w:r>
      <w:r w:rsidR="00731173">
        <w:t>intended</w:t>
      </w:r>
      <w:r>
        <w:t xml:space="preserve"> validation</w:t>
      </w:r>
      <w:r w:rsidR="001A57B6">
        <w:t>.</w:t>
      </w:r>
    </w:p>
    <w:p w14:paraId="768CF9CD" w14:textId="4DB6BD7F" w:rsidR="001A57B6" w:rsidRDefault="00D15EB6" w:rsidP="005068D7">
      <w:pPr>
        <w:jc w:val="both"/>
      </w:pPr>
      <w:r>
        <w:rPr>
          <w:color w:val="0E101A"/>
          <w:u w:val="single"/>
        </w:rPr>
        <w:t>Thickness Distribution</w:t>
      </w:r>
      <w:r>
        <w:t> - To investigate the impact of varying thickness throughout the specimen surface, we measured the thickness of the specimen at multiple points (20) evenly spaced. Therefore, a precision gauge was used. We could not observe differences above 0.01mm</w:t>
      </w:r>
      <w:r w:rsidR="00AE79B6">
        <w:t>.</w:t>
      </w:r>
      <w:r>
        <w:t xml:space="preserve"> </w:t>
      </w:r>
      <w:r w:rsidR="00AE79B6">
        <w:t>W</w:t>
      </w:r>
      <w:r>
        <w:t>e consider effects of varying thickness as negligible</w:t>
      </w:r>
      <w:r w:rsidR="001A57B6">
        <w:t>.</w:t>
      </w:r>
    </w:p>
    <w:p w14:paraId="647BB302" w14:textId="1EC12422" w:rsidR="001A57B6" w:rsidRDefault="00D15EB6" w:rsidP="005068D7">
      <w:pPr>
        <w:jc w:val="both"/>
      </w:pPr>
      <w:r>
        <w:rPr>
          <w:color w:val="0E101A"/>
          <w:u w:val="single"/>
        </w:rPr>
        <w:t>Weight of Specimen</w:t>
      </w:r>
      <w:r>
        <w:t> - To ensure that the physical properties of the simulation model match with the properties of our specimen, we compared the weight of the specimen to the simulation model. The specimen weighs 353.8g, the simulation software estimates a weight of 353g for the virtual part. The difference of 0.8g is negligible and does not explain the occurring differences</w:t>
      </w:r>
      <w:r w:rsidR="001A57B6">
        <w:t>.</w:t>
      </w:r>
    </w:p>
    <w:p w14:paraId="2D4046E2" w14:textId="21E72DB0" w:rsidR="001A57B6" w:rsidRDefault="00D15EB6" w:rsidP="005068D7">
      <w:pPr>
        <w:jc w:val="both"/>
      </w:pPr>
      <w:r>
        <w:rPr>
          <w:color w:val="0E101A"/>
          <w:u w:val="single"/>
        </w:rPr>
        <w:t>Chosen FE</w:t>
      </w:r>
      <w:r w:rsidR="004F4754">
        <w:rPr>
          <w:color w:val="0E101A"/>
          <w:u w:val="single"/>
        </w:rPr>
        <w:t xml:space="preserve"> </w:t>
      </w:r>
      <w:r>
        <w:rPr>
          <w:color w:val="0E101A"/>
          <w:u w:val="single"/>
        </w:rPr>
        <w:t>Elements</w:t>
      </w:r>
      <w:r w:rsidR="002855CE">
        <w:t xml:space="preserve"> - The impact of </w:t>
      </w:r>
      <w:r w:rsidR="00AB00FE">
        <w:t>the selected FE</w:t>
      </w:r>
      <w:r w:rsidR="004F4754">
        <w:t xml:space="preserve"> </w:t>
      </w:r>
      <w:r w:rsidR="00AB00FE">
        <w:t>elements</w:t>
      </w:r>
      <w:r w:rsidR="002855CE">
        <w:t xml:space="preserve"> on the simulation result</w:t>
      </w:r>
      <w:r w:rsidR="00AB00FE">
        <w:t xml:space="preserve"> was tested by trying different</w:t>
      </w:r>
      <w:r w:rsidR="00AE79B6">
        <w:t xml:space="preserve">, </w:t>
      </w:r>
      <w:r>
        <w:t xml:space="preserve">higher-order shell and volume </w:t>
      </w:r>
      <w:r w:rsidR="00AB00FE">
        <w:t>elements</w:t>
      </w:r>
      <w:r>
        <w:t>. No recognizable impact was found when using elements that provide a higher precision at a higher computational cost</w:t>
      </w:r>
      <w:r w:rsidR="001A57B6">
        <w:t>.</w:t>
      </w:r>
    </w:p>
    <w:p w14:paraId="5428DB1D" w14:textId="0EA84217" w:rsidR="00883588" w:rsidRDefault="00D15EB6" w:rsidP="005068D7">
      <w:pPr>
        <w:jc w:val="both"/>
      </w:pPr>
      <w:r>
        <w:rPr>
          <w:color w:val="0E101A"/>
          <w:u w:val="single"/>
        </w:rPr>
        <w:t>Stiffness of Specimen</w:t>
      </w:r>
      <w:r>
        <w:t> - As the simulation model of the specimen already considers correctly (verified): density, thickness, locator position, the direction of gravity, geometrical properties, well-chosen FE</w:t>
      </w:r>
      <w:r w:rsidR="004F4754">
        <w:t xml:space="preserve"> </w:t>
      </w:r>
      <w:r>
        <w:t>Elements, and Solver, we investigated the last possible variable in the FE</w:t>
      </w:r>
      <w:r w:rsidR="004F4754">
        <w:t xml:space="preserve"> </w:t>
      </w:r>
      <w:r>
        <w:t>model - the material model. An experiment was performed to verify the measured forces for different Z-positions (height) of Z</w:t>
      </w:r>
      <w:r w:rsidRPr="00D15EB6">
        <w:rPr>
          <w:vertAlign w:val="subscript"/>
        </w:rPr>
        <w:t>4</w:t>
      </w:r>
      <w:r>
        <w:t>.</w:t>
      </w:r>
    </w:p>
    <w:p w14:paraId="6EE88CBC" w14:textId="22C25F9B" w:rsidR="00883588" w:rsidRPr="00806FF9" w:rsidRDefault="00883588" w:rsidP="00883588">
      <w:pPr>
        <w:pStyle w:val="Caption"/>
        <w:rPr>
          <w:iCs w:val="0"/>
          <w:color w:val="auto"/>
          <w:sz w:val="20"/>
          <w:szCs w:val="24"/>
        </w:rPr>
      </w:pPr>
      <w:r>
        <w:rPr>
          <w:noProof/>
          <w:lang w:val="de-DE" w:eastAsia="de-DE"/>
        </w:rPr>
        <w:drawing>
          <wp:inline distT="0" distB="0" distL="0" distR="0" wp14:anchorId="42F891FD" wp14:editId="16000576">
            <wp:extent cx="4860290" cy="2174240"/>
            <wp:effectExtent l="0" t="0" r="16510" b="16510"/>
            <wp:docPr id="1" name="Diagramm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D15EB6">
        <w:t xml:space="preserve"> </w:t>
      </w:r>
      <w:bookmarkStart w:id="12" w:name="_Ref72485882"/>
      <w:r w:rsidRPr="00806FF9">
        <w:rPr>
          <w:iCs w:val="0"/>
          <w:color w:val="auto"/>
          <w:sz w:val="20"/>
          <w:szCs w:val="24"/>
        </w:rPr>
        <w:t xml:space="preserve">Figure </w:t>
      </w:r>
      <w:r w:rsidRPr="00806FF9">
        <w:rPr>
          <w:iCs w:val="0"/>
          <w:color w:val="auto"/>
          <w:sz w:val="20"/>
          <w:szCs w:val="24"/>
        </w:rPr>
        <w:fldChar w:fldCharType="begin"/>
      </w:r>
      <w:r w:rsidRPr="00806FF9">
        <w:rPr>
          <w:iCs w:val="0"/>
          <w:color w:val="auto"/>
          <w:sz w:val="20"/>
          <w:szCs w:val="24"/>
        </w:rPr>
        <w:instrText xml:space="preserve"> SEQ Figure \* ARABIC </w:instrText>
      </w:r>
      <w:r w:rsidRPr="00806FF9">
        <w:rPr>
          <w:iCs w:val="0"/>
          <w:color w:val="auto"/>
          <w:sz w:val="20"/>
          <w:szCs w:val="24"/>
        </w:rPr>
        <w:fldChar w:fldCharType="separate"/>
      </w:r>
      <w:r w:rsidR="00FE0B03">
        <w:rPr>
          <w:iCs w:val="0"/>
          <w:noProof/>
          <w:color w:val="auto"/>
          <w:sz w:val="20"/>
          <w:szCs w:val="24"/>
        </w:rPr>
        <w:t>7</w:t>
      </w:r>
      <w:r w:rsidRPr="00806FF9">
        <w:rPr>
          <w:iCs w:val="0"/>
          <w:color w:val="auto"/>
          <w:sz w:val="20"/>
          <w:szCs w:val="24"/>
        </w:rPr>
        <w:fldChar w:fldCharType="end"/>
      </w:r>
      <w:bookmarkEnd w:id="12"/>
      <w:r w:rsidRPr="00806FF9">
        <w:rPr>
          <w:iCs w:val="0"/>
          <w:color w:val="auto"/>
          <w:sz w:val="20"/>
          <w:szCs w:val="24"/>
        </w:rPr>
        <w:t xml:space="preserve">: Comparison of measured force-displacement curve at support with force sensor </w:t>
      </w:r>
      <w:r w:rsidR="00AE79B6">
        <w:rPr>
          <w:iCs w:val="0"/>
          <w:color w:val="auto"/>
          <w:sz w:val="20"/>
          <w:szCs w:val="24"/>
        </w:rPr>
        <w:t xml:space="preserve">and </w:t>
      </w:r>
      <w:r w:rsidRPr="00806FF9">
        <w:rPr>
          <w:iCs w:val="0"/>
          <w:color w:val="auto"/>
          <w:sz w:val="20"/>
          <w:szCs w:val="24"/>
        </w:rPr>
        <w:t>a simulated curve. Both curves show the same linear behavior but with different pitches.</w:t>
      </w:r>
    </w:p>
    <w:p w14:paraId="3033C5AE" w14:textId="540FD34E" w:rsidR="00536BEB" w:rsidRDefault="00D15EB6" w:rsidP="00883588">
      <w:pPr>
        <w:jc w:val="both"/>
      </w:pPr>
      <w:r>
        <w:t xml:space="preserve">An </w:t>
      </w:r>
      <w:r w:rsidR="00AB00FE">
        <w:t>analog</w:t>
      </w:r>
      <w:r>
        <w:t xml:space="preserve"> simulation series was performed and the results are compared to the experiment. In </w:t>
      </w:r>
      <w:r w:rsidR="00536BEB">
        <w:fldChar w:fldCharType="begin"/>
      </w:r>
      <w:r w:rsidR="00536BEB">
        <w:instrText xml:space="preserve"> REF _Ref72485882 \h </w:instrText>
      </w:r>
      <w:r w:rsidR="005068D7">
        <w:instrText xml:space="preserve"> \* MERGEFORMAT </w:instrText>
      </w:r>
      <w:r w:rsidR="00536BEB">
        <w:fldChar w:fldCharType="separate"/>
      </w:r>
      <w:r w:rsidR="00FE0B03" w:rsidRPr="00FE0B03">
        <w:t xml:space="preserve">Figure </w:t>
      </w:r>
      <w:r w:rsidR="00FE0B03" w:rsidRPr="00FE0B03">
        <w:rPr>
          <w:noProof/>
        </w:rPr>
        <w:t>7</w:t>
      </w:r>
      <w:r w:rsidR="00536BEB">
        <w:fldChar w:fldCharType="end"/>
      </w:r>
      <w:r w:rsidR="00536BEB">
        <w:t xml:space="preserve"> </w:t>
      </w:r>
      <w:r w:rsidRPr="00D15EB6">
        <w:t>both force-displacement curves</w:t>
      </w:r>
      <w:r w:rsidR="00AB00FE">
        <w:t xml:space="preserve"> – simulated and experimental - </w:t>
      </w:r>
      <w:r w:rsidRPr="00D15EB6">
        <w:t xml:space="preserve">are plotted. The relation between Z-position and measured force </w:t>
      </w:r>
      <w:r w:rsidR="00FE02A0">
        <w:lastRenderedPageBreak/>
        <w:t xml:space="preserve">was </w:t>
      </w:r>
      <w:r w:rsidR="00AB00FE">
        <w:t>found</w:t>
      </w:r>
      <w:r w:rsidRPr="00D15EB6">
        <w:t xml:space="preserve"> to be linear. The experimental data is showing a similar behavior compared to the simulation results. However, the pitch of both curves is different.</w:t>
      </w:r>
      <w:r w:rsidR="00A14077">
        <w:t xml:space="preserve"> </w:t>
      </w:r>
      <w:r w:rsidRPr="00D15EB6">
        <w:t xml:space="preserve">As the pitch of </w:t>
      </w:r>
      <w:r w:rsidR="002855CE">
        <w:t>the shown</w:t>
      </w:r>
      <w:r w:rsidRPr="00D15EB6">
        <w:t xml:space="preserve"> force-displacement curve is related to the stiffens of the part we identify the material model as a relevant source of error. Literature research underpins this assumption. In</w:t>
      </w:r>
      <w:r w:rsidR="00AF21A4">
        <w:t xml:space="preserve"> </w:t>
      </w:r>
      <w:sdt>
        <w:sdtPr>
          <w:alias w:val="Don't edit this field"/>
          <w:tag w:val="CitaviPlaceholder#fbe7b819-37fe-4afb-a5cd-b6b4725098f8"/>
          <w:id w:val="-315497183"/>
          <w:placeholder>
            <w:docPart w:val="DefaultPlaceholder_-1854013440"/>
          </w:placeholder>
        </w:sdtPr>
        <w:sdtEndPr/>
        <w:sdtContent>
          <w:r w:rsidR="00AF21A4">
            <w:fldChar w:fldCharType="begin"/>
          </w:r>
          <w:r w:rsidR="004F1006">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mNGFkYWExLTFhODUtNDkyNS04YTA5LTU3NWUxMjU0YjBmYSIsIlJhbmdlTGVuZ3RoIjoxOCwiUmVmZXJlbmNlSWQiOiI4MGJlZGVmZC0xYmM2LTRmOTAtOGE4Mi1kYzU3YWFhODhjY2I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IzNTUvaXNpamludGVybmF0aW9uYWwuNTUuMTUwMiIsIlVyaVN0cmluZyI6Imh0dHBzOi8vZG9pLm9yZy8xMC4yMzU1L2lzaWppbnRlcm5hdGlvbmFsLjU1LjE1MDI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}</w:instrText>
          </w:r>
          <w:r w:rsidR="00AF21A4">
            <w:fldChar w:fldCharType="separate"/>
          </w:r>
          <w:r w:rsidR="008B356B">
            <w:t>(Kizu et al. 2015)</w:t>
          </w:r>
          <w:r w:rsidR="00AF21A4">
            <w:fldChar w:fldCharType="end"/>
          </w:r>
        </w:sdtContent>
      </w:sdt>
      <w:r w:rsidR="001A57B6">
        <w:t xml:space="preserve"> and </w:t>
      </w:r>
      <w:sdt>
        <w:sdtPr>
          <w:alias w:val="Don't edit this field"/>
          <w:tag w:val="CitaviPlaceholder#8e90e0a4-877d-46b5-a5fb-d164d4476976"/>
          <w:id w:val="-178128382"/>
          <w:placeholder>
            <w:docPart w:val="DefaultPlaceholder_-1854013440"/>
          </w:placeholder>
        </w:sdtPr>
        <w:sdtEndPr/>
        <w:sdtContent>
          <w:r w:rsidR="00AF21A4">
            <w:fldChar w:fldCharType="begin"/>
          </w:r>
          <w:r w:rsidR="004F1006">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kM2MwYWQxLTQ5MmQtNGViZi1iMDc4LWIwOGExOWExNWEwNyIsIlJhbmdlTGVuZ3RoIjoxNCwiUmVmZXJlbmNlSWQiOiI1MjhjNmNjZS1lZTFkLTQ1MDItOGFmYi1kOGE0ZTgxZGE2NDc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TAwNy85NzgtMy02NjItMDQwMTMtMyIsIlVyaVN0cmluZyI6Imh0dHBzOi8vZG9pLm9yZy8xMC4xMDA3Lzk3OC0zLTY2Mi0wNDAxMy0z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}</w:instrText>
          </w:r>
          <w:r w:rsidR="00AF21A4">
            <w:fldChar w:fldCharType="separate"/>
          </w:r>
          <w:r w:rsidR="008B356B">
            <w:t>(Banabic 2000)</w:t>
          </w:r>
          <w:r w:rsidR="00AF21A4">
            <w:fldChar w:fldCharType="end"/>
          </w:r>
        </w:sdtContent>
      </w:sdt>
      <w:r w:rsidR="00AF21A4">
        <w:t xml:space="preserve"> </w:t>
      </w:r>
      <w:r w:rsidRPr="00D15EB6">
        <w:t>the anisotropy of sheet metals is investigated/described. Due to the manufacturing process of sheet metals (mostly cold rolled), Young's Modulus is dependent on the rolling direction. Thus, the material model for the general case must be assumed to be orthotropic</w:t>
      </w:r>
      <w:r w:rsidR="001A57B6">
        <w:t>.</w:t>
      </w:r>
      <w:r w:rsidRPr="00D15EB6">
        <w:t xml:space="preserve"> </w:t>
      </w:r>
    </w:p>
    <w:p w14:paraId="1C04A78B" w14:textId="5E578C84" w:rsidR="005F0AA1" w:rsidRPr="005F0AA1" w:rsidRDefault="00D21F9B" w:rsidP="005F0AA1">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ε</m:t>
                        </m:r>
                      </m:e>
                      <m:sub>
                        <m:r>
                          <w:rPr>
                            <w:rFonts w:ascii="Cambria Math" w:hAnsi="Cambria Math"/>
                          </w:rPr>
                          <m:t>1</m:t>
                        </m:r>
                      </m:sub>
                    </m:sSub>
                  </m:e>
                </m:mr>
                <m:mr>
                  <m:e>
                    <m:sSub>
                      <m:sSubPr>
                        <m:ctrlPr>
                          <w:rPr>
                            <w:rFonts w:ascii="Cambria Math" w:hAnsi="Cambria Math"/>
                            <w:i/>
                          </w:rPr>
                        </m:ctrlPr>
                      </m:sSubPr>
                      <m:e>
                        <m:r>
                          <w:rPr>
                            <w:rFonts w:ascii="Cambria Math" w:hAnsi="Cambria Math"/>
                          </w:rPr>
                          <m:t>ε</m:t>
                        </m:r>
                      </m:e>
                      <m:sub>
                        <m:r>
                          <w:rPr>
                            <w:rFonts w:ascii="Cambria Math" w:hAnsi="Cambria Math"/>
                          </w:rPr>
                          <m:t>2</m:t>
                        </m:r>
                      </m:sub>
                    </m:sSub>
                  </m:e>
                </m:mr>
                <m:mr>
                  <m:e>
                    <m:sSub>
                      <m:sSubPr>
                        <m:ctrlPr>
                          <w:rPr>
                            <w:rFonts w:ascii="Cambria Math" w:hAnsi="Cambria Math"/>
                            <w:i/>
                          </w:rPr>
                        </m:ctrlPr>
                      </m:sSubPr>
                      <m:e>
                        <m:r>
                          <w:rPr>
                            <w:rFonts w:ascii="Cambria Math" w:hAnsi="Cambria Math"/>
                          </w:rPr>
                          <m:t>γ</m:t>
                        </m:r>
                      </m:e>
                      <m:sub>
                        <m:r>
                          <w:rPr>
                            <w:rFonts w:ascii="Cambria Math" w:hAnsi="Cambria Math"/>
                          </w:rPr>
                          <m:t>1</m:t>
                        </m:r>
                      </m:sub>
                    </m:sSub>
                  </m:e>
                </m:mr>
              </m:m>
            </m:e>
          </m:d>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E</m:t>
                            </m:r>
                          </m:e>
                          <m:sub>
                            <m:r>
                              <w:rPr>
                                <w:rFonts w:ascii="Cambria Math" w:hAnsi="Cambria Math"/>
                              </w:rPr>
                              <m:t>1</m:t>
                            </m:r>
                          </m:sub>
                        </m:sSub>
                      </m:den>
                    </m:f>
                  </m:e>
                  <m:e>
                    <m:f>
                      <m:fPr>
                        <m:ctrlPr>
                          <w:rPr>
                            <w:rFonts w:ascii="Cambria Math" w:hAnsi="Cambria Math"/>
                            <w:i/>
                          </w:rPr>
                        </m:ctrlPr>
                      </m:fPr>
                      <m:num>
                        <m:sSub>
                          <m:sSubPr>
                            <m:ctrlPr>
                              <w:rPr>
                                <w:rFonts w:ascii="Cambria Math" w:hAnsi="Cambria Math"/>
                                <w:i/>
                              </w:rPr>
                            </m:ctrlPr>
                          </m:sSubPr>
                          <m:e>
                            <m:r>
                              <w:rPr>
                                <w:rFonts w:ascii="Cambria Math" w:hAnsi="Cambria Math"/>
                              </w:rPr>
                              <m:t>-υ</m:t>
                            </m:r>
                          </m:e>
                          <m:sub>
                            <m:r>
                              <w:rPr>
                                <w:rFonts w:ascii="Cambria Math" w:hAnsi="Cambria Math"/>
                              </w:rPr>
                              <m:t>12</m:t>
                            </m:r>
                          </m:sub>
                        </m:sSub>
                      </m:num>
                      <m:den>
                        <m:sSub>
                          <m:sSubPr>
                            <m:ctrlPr>
                              <w:rPr>
                                <w:rFonts w:ascii="Cambria Math" w:hAnsi="Cambria Math"/>
                                <w:i/>
                              </w:rPr>
                            </m:ctrlPr>
                          </m:sSubPr>
                          <m:e>
                            <m:r>
                              <w:rPr>
                                <w:rFonts w:ascii="Cambria Math" w:hAnsi="Cambria Math"/>
                              </w:rPr>
                              <m:t>E</m:t>
                            </m:r>
                          </m:e>
                          <m:sub>
                            <m:r>
                              <w:rPr>
                                <w:rFonts w:ascii="Cambria Math" w:hAnsi="Cambria Math"/>
                              </w:rPr>
                              <m:t>1</m:t>
                            </m:r>
                          </m:sub>
                        </m:sSub>
                      </m:den>
                    </m:f>
                  </m:e>
                  <m:e>
                    <m:r>
                      <w:rPr>
                        <w:rFonts w:ascii="Cambria Math" w:hAnsi="Cambria Math"/>
                      </w:rPr>
                      <m:t>0</m:t>
                    </m:r>
                  </m:e>
                </m:mr>
                <m:mr>
                  <m:e>
                    <m:f>
                      <m:fPr>
                        <m:ctrlPr>
                          <w:rPr>
                            <w:rFonts w:ascii="Cambria Math" w:hAnsi="Cambria Math"/>
                            <w:i/>
                          </w:rPr>
                        </m:ctrlPr>
                      </m:fPr>
                      <m:num>
                        <m:sSub>
                          <m:sSubPr>
                            <m:ctrlPr>
                              <w:rPr>
                                <w:rFonts w:ascii="Cambria Math" w:hAnsi="Cambria Math"/>
                                <w:i/>
                              </w:rPr>
                            </m:ctrlPr>
                          </m:sSubPr>
                          <m:e>
                            <m:r>
                              <w:rPr>
                                <w:rFonts w:ascii="Cambria Math" w:hAnsi="Cambria Math"/>
                              </w:rPr>
                              <m:t>-υ</m:t>
                            </m:r>
                          </m:e>
                          <m:sub>
                            <m:r>
                              <w:rPr>
                                <w:rFonts w:ascii="Cambria Math" w:hAnsi="Cambria Math"/>
                              </w:rPr>
                              <m:t>12</m:t>
                            </m:r>
                          </m:sub>
                        </m:sSub>
                      </m:num>
                      <m:den>
                        <m:sSub>
                          <m:sSubPr>
                            <m:ctrlPr>
                              <w:rPr>
                                <w:rFonts w:ascii="Cambria Math" w:hAnsi="Cambria Math"/>
                                <w:i/>
                              </w:rPr>
                            </m:ctrlPr>
                          </m:sSubPr>
                          <m:e>
                            <m:r>
                              <w:rPr>
                                <w:rFonts w:ascii="Cambria Math" w:hAnsi="Cambria Math"/>
                              </w:rPr>
                              <m:t>E</m:t>
                            </m:r>
                          </m:e>
                          <m:sub>
                            <m:r>
                              <w:rPr>
                                <w:rFonts w:ascii="Cambria Math" w:hAnsi="Cambria Math"/>
                              </w:rPr>
                              <m:t>1</m:t>
                            </m:r>
                          </m:sub>
                        </m:sSub>
                      </m:den>
                    </m:f>
                  </m:e>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E</m:t>
                            </m:r>
                          </m:e>
                          <m:sub>
                            <m:r>
                              <w:rPr>
                                <w:rFonts w:ascii="Cambria Math" w:hAnsi="Cambria Math"/>
                              </w:rPr>
                              <m:t>2</m:t>
                            </m:r>
                          </m:sub>
                        </m:sSub>
                      </m:den>
                    </m:f>
                  </m:e>
                  <m:e>
                    <m:r>
                      <w:rPr>
                        <w:rFonts w:ascii="Cambria Math" w:hAnsi="Cambria Math"/>
                      </w:rPr>
                      <m:t>0</m:t>
                    </m:r>
                  </m:e>
                </m:mr>
                <m:mr>
                  <m:e>
                    <m:r>
                      <w:rPr>
                        <w:rFonts w:ascii="Cambria Math" w:hAnsi="Cambria Math"/>
                      </w:rPr>
                      <m:t>0</m:t>
                    </m:r>
                  </m:e>
                  <m:e>
                    <m:r>
                      <w:rPr>
                        <w:rFonts w:ascii="Cambria Math" w:hAnsi="Cambria Math"/>
                      </w:rPr>
                      <m:t>0</m:t>
                    </m:r>
                  </m:e>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G</m:t>
                            </m:r>
                          </m:e>
                          <m:sub>
                            <m:r>
                              <w:rPr>
                                <w:rFonts w:ascii="Cambria Math" w:hAnsi="Cambria Math"/>
                              </w:rPr>
                              <m:t>12</m:t>
                            </m:r>
                          </m:sub>
                        </m:sSub>
                      </m:den>
                    </m:f>
                  </m:e>
                </m:mr>
              </m:m>
            </m:e>
          </m:d>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σ</m:t>
                        </m:r>
                      </m:e>
                      <m:sub>
                        <m:r>
                          <w:rPr>
                            <w:rFonts w:ascii="Cambria Math" w:hAnsi="Cambria Math"/>
                          </w:rPr>
                          <m:t>11</m:t>
                        </m:r>
                      </m:sub>
                    </m:sSub>
                  </m:e>
                </m:mr>
                <m:mr>
                  <m:e>
                    <m:sSub>
                      <m:sSubPr>
                        <m:ctrlPr>
                          <w:rPr>
                            <w:rFonts w:ascii="Cambria Math" w:hAnsi="Cambria Math"/>
                            <w:i/>
                          </w:rPr>
                        </m:ctrlPr>
                      </m:sSubPr>
                      <m:e>
                        <m:r>
                          <w:rPr>
                            <w:rFonts w:ascii="Cambria Math" w:hAnsi="Cambria Math"/>
                          </w:rPr>
                          <m:t>σ</m:t>
                        </m:r>
                      </m:e>
                      <m:sub>
                        <m:r>
                          <w:rPr>
                            <w:rFonts w:ascii="Cambria Math" w:hAnsi="Cambria Math"/>
                          </w:rPr>
                          <m:t>22</m:t>
                        </m:r>
                      </m:sub>
                    </m:sSub>
                  </m:e>
                </m:mr>
                <m:mr>
                  <m:e>
                    <m:sSub>
                      <m:sSubPr>
                        <m:ctrlPr>
                          <w:rPr>
                            <w:rFonts w:ascii="Cambria Math" w:hAnsi="Cambria Math"/>
                            <w:i/>
                          </w:rPr>
                        </m:ctrlPr>
                      </m:sSubPr>
                      <m:e>
                        <m:r>
                          <w:rPr>
                            <w:rFonts w:ascii="Cambria Math" w:hAnsi="Cambria Math"/>
                          </w:rPr>
                          <m:t>τ</m:t>
                        </m:r>
                      </m:e>
                      <m:sub>
                        <m:r>
                          <w:rPr>
                            <w:rFonts w:ascii="Cambria Math" w:hAnsi="Cambria Math"/>
                          </w:rPr>
                          <m:t>12</m:t>
                        </m:r>
                      </m:sub>
                    </m:sSub>
                  </m:e>
                </m:mr>
              </m:m>
            </m:e>
          </m:d>
        </m:oMath>
      </m:oMathPara>
    </w:p>
    <w:p w14:paraId="450B8BBA" w14:textId="34A0DDD5" w:rsidR="00A83976" w:rsidRPr="00806FF9" w:rsidRDefault="00A83976" w:rsidP="00A83976">
      <w:pPr>
        <w:pStyle w:val="Caption"/>
        <w:keepNext/>
        <w:rPr>
          <w:iCs w:val="0"/>
          <w:color w:val="auto"/>
          <w:sz w:val="20"/>
          <w:szCs w:val="24"/>
        </w:rPr>
      </w:pPr>
      <w:bookmarkStart w:id="13" w:name="_Ref72487854"/>
      <w:r w:rsidRPr="00806FF9">
        <w:rPr>
          <w:iCs w:val="0"/>
          <w:color w:val="auto"/>
          <w:sz w:val="20"/>
          <w:szCs w:val="24"/>
        </w:rPr>
        <w:t xml:space="preserve">Equation </w:t>
      </w:r>
      <w:r w:rsidR="00C467C4" w:rsidRPr="00806FF9">
        <w:rPr>
          <w:iCs w:val="0"/>
          <w:color w:val="auto"/>
          <w:sz w:val="20"/>
          <w:szCs w:val="24"/>
        </w:rPr>
        <w:fldChar w:fldCharType="begin"/>
      </w:r>
      <w:r w:rsidR="00C467C4" w:rsidRPr="00806FF9">
        <w:rPr>
          <w:iCs w:val="0"/>
          <w:color w:val="auto"/>
          <w:sz w:val="20"/>
          <w:szCs w:val="24"/>
        </w:rPr>
        <w:instrText xml:space="preserve"> SEQ Equation \* ARABIC </w:instrText>
      </w:r>
      <w:r w:rsidR="00C467C4" w:rsidRPr="00806FF9">
        <w:rPr>
          <w:iCs w:val="0"/>
          <w:color w:val="auto"/>
          <w:sz w:val="20"/>
          <w:szCs w:val="24"/>
        </w:rPr>
        <w:fldChar w:fldCharType="separate"/>
      </w:r>
      <w:r w:rsidR="00FE0B03">
        <w:rPr>
          <w:iCs w:val="0"/>
          <w:noProof/>
          <w:color w:val="auto"/>
          <w:sz w:val="20"/>
          <w:szCs w:val="24"/>
        </w:rPr>
        <w:t>1</w:t>
      </w:r>
      <w:r w:rsidR="00C467C4" w:rsidRPr="00806FF9">
        <w:rPr>
          <w:iCs w:val="0"/>
          <w:color w:val="auto"/>
          <w:sz w:val="20"/>
          <w:szCs w:val="24"/>
        </w:rPr>
        <w:fldChar w:fldCharType="end"/>
      </w:r>
      <w:bookmarkEnd w:id="13"/>
    </w:p>
    <w:p w14:paraId="72330FB0" w14:textId="63864B4F" w:rsidR="00CC372E" w:rsidRDefault="00D15EB6" w:rsidP="00DB7486">
      <w:pPr>
        <w:jc w:val="both"/>
      </w:pPr>
      <w:r w:rsidRPr="00D15EB6">
        <w:t xml:space="preserve">To deal with the different stiffnesses observed between the physical part and simulation model, the material model for the simulation is changed from </w:t>
      </w:r>
      <w:r w:rsidR="00AE79B6">
        <w:t xml:space="preserve">a </w:t>
      </w:r>
      <w:r w:rsidRPr="00D15EB6">
        <w:t xml:space="preserve">linear elastic isotropic to an orthotropic material model commonly used for thin parts (shells). The material parameters that must be defined for the in-plane stress-strain relations are: </w:t>
      </w:r>
      <w:r>
        <w:t>E</w:t>
      </w:r>
      <w:r w:rsidRPr="00A83976">
        <w:rPr>
          <w:vertAlign w:val="subscript"/>
        </w:rPr>
        <w:t>1</w:t>
      </w:r>
      <w:r>
        <w:t>, E</w:t>
      </w:r>
      <w:r w:rsidRPr="00A83976">
        <w:rPr>
          <w:vertAlign w:val="subscript"/>
        </w:rPr>
        <w:t>2</w:t>
      </w:r>
      <w:r>
        <w:t xml:space="preserve">, </w:t>
      </w:r>
      <w:r>
        <w:sym w:font="Symbol" w:char="F075"/>
      </w:r>
      <w:r w:rsidRPr="00A83976">
        <w:rPr>
          <w:vertAlign w:val="subscript"/>
        </w:rPr>
        <w:t>12</w:t>
      </w:r>
      <w:r>
        <w:t>, G</w:t>
      </w:r>
      <w:r w:rsidRPr="00A83976">
        <w:rPr>
          <w:vertAlign w:val="subscript"/>
        </w:rPr>
        <w:t>12</w:t>
      </w:r>
      <w:r w:rsidRPr="00D15EB6">
        <w:t xml:space="preserve">, </w:t>
      </w:r>
      <w:r w:rsidR="00AE79B6">
        <w:t>see</w:t>
      </w:r>
      <w:r>
        <w:t xml:space="preserve"> </w:t>
      </w:r>
      <w:r w:rsidR="00A83976">
        <w:fldChar w:fldCharType="begin"/>
      </w:r>
      <w:r w:rsidR="00A83976">
        <w:instrText xml:space="preserve"> REF _Ref72487854 \h </w:instrText>
      </w:r>
      <w:r w:rsidR="00DB7486">
        <w:instrText xml:space="preserve"> \* MERGEFORMAT </w:instrText>
      </w:r>
      <w:r w:rsidR="00A83976">
        <w:fldChar w:fldCharType="separate"/>
      </w:r>
      <w:r w:rsidR="00FE0B03" w:rsidRPr="00FE0B03">
        <w:t xml:space="preserve">Equation </w:t>
      </w:r>
      <w:r w:rsidR="00FE0B03" w:rsidRPr="00FE0B03">
        <w:rPr>
          <w:noProof/>
        </w:rPr>
        <w:t>1</w:t>
      </w:r>
      <w:r w:rsidR="00A83976">
        <w:fldChar w:fldCharType="end"/>
      </w:r>
      <w:r w:rsidR="00A83976">
        <w:t xml:space="preserve">. </w:t>
      </w:r>
      <w:r w:rsidRPr="00D15EB6">
        <w:t xml:space="preserve">In ABAQUS also the shear moduli </w:t>
      </w:r>
      <w:r>
        <w:t>G</w:t>
      </w:r>
      <w:r w:rsidRPr="00A83976">
        <w:rPr>
          <w:vertAlign w:val="subscript"/>
        </w:rPr>
        <w:t>13</w:t>
      </w:r>
      <w:r>
        <w:t xml:space="preserve"> and G</w:t>
      </w:r>
      <w:r w:rsidRPr="003C5EF9">
        <w:rPr>
          <w:vertAlign w:val="subscript"/>
        </w:rPr>
        <w:t>23</w:t>
      </w:r>
      <w:r>
        <w:rPr>
          <w:vertAlign w:val="subscript"/>
        </w:rPr>
        <w:t xml:space="preserve"> </w:t>
      </w:r>
      <w:r w:rsidRPr="00D15EB6">
        <w:t>can be defined as they might be necessary to model transvers</w:t>
      </w:r>
      <w:r w:rsidR="00326D3D">
        <w:t>e shear deformation in a shell.</w:t>
      </w:r>
      <w:r w:rsidRPr="00D15EB6">
        <w:t xml:space="preserve"> To define all unknown parameter states only a few non-destructive methods are available. One possible system is the product Resonalyser® </w:t>
      </w:r>
      <w:sdt>
        <w:sdtPr>
          <w:alias w:val="Don't edit this field"/>
          <w:tag w:val="CitaviPlaceholder#b2c9c739-6aa0-4541-9239-6b094e6ac1f5"/>
          <w:id w:val="-830753693"/>
          <w:placeholder>
            <w:docPart w:val="DefaultPlaceholder_-1854013440"/>
          </w:placeholder>
        </w:sdtPr>
        <w:sdtEndPr/>
        <w:sdtContent>
          <w:r w:rsidR="005B02D1">
            <w:fldChar w:fldCharType="begin"/>
          </w:r>
          <w:r w:rsidR="004F1006">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b2NhdGlvbnMiOlt7IiRpZCI6IjYiLCIkdHlwZSI6IlN3aXNzQWNhZGVtaWMuQ2l0YXZpLkxvY2F0aW9uLCBTd2lzc0FjYWRlbWljLkNpdGF2aSIsIkFkZHJlc3MiOnsiJGlkIjoiNyIsIiR0eXBlIjoiU3dpc3NBY2FkZW1pYy5DaXRhdmkuTGlua2VkUmVzb3VyY2UsIFN3aXNzQWNhZGVtaWMuQ2l0YXZpIiwiTGlua2VkUmVzb3VyY2VUeXBlIjo1LCJPcmlnaW5hbFN0cmluZyI6Imh0dHA6Ly9yZXNvbmFseXNlci5jb20vIiwiVXJpU3RyaW5nIjoiaHR0cDovL3Jlc29uYWx5c2VyLmNvbS8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}</w:instrText>
          </w:r>
          <w:r w:rsidR="005B02D1">
            <w:fldChar w:fldCharType="separate"/>
          </w:r>
          <w:r w:rsidR="008B356B">
            <w:t>(BYTEC BV)</w:t>
          </w:r>
          <w:r w:rsidR="005B02D1">
            <w:fldChar w:fldCharType="end"/>
          </w:r>
        </w:sdtContent>
      </w:sdt>
      <w:r w:rsidR="005B02D1">
        <w:t xml:space="preserve">. </w:t>
      </w:r>
      <w:r w:rsidRPr="00D15EB6">
        <w:t>Due to the lack of measurement devices, we went with a parameter study. In this study, 2000 simulations were performed equally distributed in the parameter space using Latin-Hypercube sampling. The</w:t>
      </w:r>
      <w:r w:rsidR="00AB00FE">
        <w:t xml:space="preserve"> chosen</w:t>
      </w:r>
      <w:r w:rsidRPr="00D15EB6">
        <w:t xml:space="preserve"> parameter ranges, in particular, are listed in</w:t>
      </w:r>
      <w:r w:rsidR="00644E7A">
        <w:t xml:space="preserve"> </w:t>
      </w:r>
      <w:r w:rsidR="00326D3D">
        <w:fldChar w:fldCharType="begin"/>
      </w:r>
      <w:r w:rsidR="00326D3D">
        <w:instrText xml:space="preserve"> REF _Ref77763132 \h  \* MERGEFORMAT </w:instrText>
      </w:r>
      <w:r w:rsidR="00326D3D">
        <w:fldChar w:fldCharType="separate"/>
      </w:r>
      <w:r w:rsidR="00FE0B03" w:rsidRPr="00FE0B03">
        <w:t>Table 1</w:t>
      </w:r>
      <w:r w:rsidR="00326D3D">
        <w:fldChar w:fldCharType="end"/>
      </w:r>
      <w:r w:rsidR="00644E7A">
        <w:fldChar w:fldCharType="begin"/>
      </w:r>
      <w:r w:rsidR="00644E7A">
        <w:instrText xml:space="preserve"> REF _Ref72488880 \h  \* MERGEFORMAT </w:instrText>
      </w:r>
      <w:r w:rsidR="00FE0B03">
        <w:fldChar w:fldCharType="separate"/>
      </w:r>
      <w:r w:rsidR="00FE0B03">
        <w:rPr>
          <w:b/>
          <w:bCs/>
          <w:lang w:val="en-US"/>
        </w:rPr>
        <w:t>Error! Reference source not found.</w:t>
      </w:r>
      <w:r w:rsidR="00644E7A">
        <w:fldChar w:fldCharType="end"/>
      </w:r>
      <w:r w:rsidR="00644E7A">
        <w:t>.</w:t>
      </w:r>
    </w:p>
    <w:p w14:paraId="6DF9FBAE" w14:textId="61426869" w:rsidR="009123E2" w:rsidRDefault="00296752" w:rsidP="00806FF9">
      <w:bookmarkStart w:id="14" w:name="_Ref77763132"/>
      <w:r w:rsidRPr="002B4816">
        <w:rPr>
          <w:b/>
          <w:sz w:val="20"/>
        </w:rPr>
        <w:t xml:space="preserve">Table </w:t>
      </w:r>
      <w:r w:rsidRPr="002B4816">
        <w:rPr>
          <w:b/>
          <w:sz w:val="20"/>
        </w:rPr>
        <w:fldChar w:fldCharType="begin"/>
      </w:r>
      <w:r w:rsidRPr="002B4816">
        <w:rPr>
          <w:b/>
          <w:sz w:val="20"/>
        </w:rPr>
        <w:instrText xml:space="preserve"> SEQ Table \* ARABIC </w:instrText>
      </w:r>
      <w:r w:rsidRPr="002B4816">
        <w:rPr>
          <w:b/>
          <w:sz w:val="20"/>
        </w:rPr>
        <w:fldChar w:fldCharType="separate"/>
      </w:r>
      <w:r w:rsidR="00FE0B03">
        <w:rPr>
          <w:b/>
          <w:noProof/>
          <w:sz w:val="20"/>
        </w:rPr>
        <w:t>1</w:t>
      </w:r>
      <w:r w:rsidRPr="002B4816">
        <w:rPr>
          <w:b/>
          <w:sz w:val="20"/>
        </w:rPr>
        <w:fldChar w:fldCharType="end"/>
      </w:r>
      <w:bookmarkEnd w:id="14"/>
      <w:r w:rsidRPr="002B4816">
        <w:rPr>
          <w:b/>
          <w:sz w:val="20"/>
        </w:rPr>
        <w:t>: Material parameter</w:t>
      </w:r>
      <w:r w:rsidR="00AE79B6">
        <w:rPr>
          <w:b/>
          <w:sz w:val="20"/>
        </w:rPr>
        <w:t xml:space="preserve">s. </w:t>
      </w:r>
      <w:r w:rsidRPr="002B4816">
        <w:rPr>
          <w:b/>
          <w:sz w:val="20"/>
        </w:rPr>
        <w:t>The table shows the varied parameter with selected ranges and the set of parameters that matches experimental data</w:t>
      </w:r>
      <w:r w:rsidR="00AE79B6">
        <w:rPr>
          <w:b/>
          <w:sz w:val="20"/>
        </w:rPr>
        <w:t xml:space="preserve"> optimally</w:t>
      </w:r>
      <w:r w:rsidRPr="002B4816">
        <w:rPr>
          <w:b/>
          <w:sz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4"/>
        <w:gridCol w:w="1854"/>
        <w:gridCol w:w="1559"/>
      </w:tblGrid>
      <w:tr w:rsidR="009123E2" w14:paraId="0EA3917E" w14:textId="77777777" w:rsidTr="00807960">
        <w:trPr>
          <w:trHeight w:val="409"/>
          <w:jc w:val="center"/>
        </w:trPr>
        <w:tc>
          <w:tcPr>
            <w:tcW w:w="2394" w:type="dxa"/>
            <w:tcBorders>
              <w:bottom w:val="double" w:sz="4" w:space="0" w:color="auto"/>
              <w:right w:val="double" w:sz="4" w:space="0" w:color="auto"/>
            </w:tcBorders>
            <w:vAlign w:val="center"/>
          </w:tcPr>
          <w:p w14:paraId="22EFFF79" w14:textId="18D6781D" w:rsidR="003C5EF9" w:rsidRPr="00807960" w:rsidRDefault="003C5EF9" w:rsidP="009123E2">
            <w:pPr>
              <w:spacing w:before="0" w:after="0"/>
              <w:jc w:val="center"/>
              <w:rPr>
                <w:b/>
                <w:bCs/>
              </w:rPr>
            </w:pPr>
            <w:r w:rsidRPr="00807960">
              <w:rPr>
                <w:b/>
                <w:bCs/>
              </w:rPr>
              <w:t>Material Parameter</w:t>
            </w:r>
          </w:p>
        </w:tc>
        <w:tc>
          <w:tcPr>
            <w:tcW w:w="1854" w:type="dxa"/>
            <w:tcBorders>
              <w:left w:val="double" w:sz="4" w:space="0" w:color="auto"/>
              <w:bottom w:val="double" w:sz="4" w:space="0" w:color="auto"/>
            </w:tcBorders>
            <w:vAlign w:val="center"/>
          </w:tcPr>
          <w:p w14:paraId="6C287C54" w14:textId="17045801" w:rsidR="003C5EF9" w:rsidRPr="00807960" w:rsidRDefault="003C5EF9" w:rsidP="009123E2">
            <w:pPr>
              <w:spacing w:before="0" w:after="0"/>
              <w:jc w:val="center"/>
              <w:rPr>
                <w:b/>
                <w:bCs/>
              </w:rPr>
            </w:pPr>
            <w:r w:rsidRPr="00807960">
              <w:rPr>
                <w:b/>
                <w:bCs/>
              </w:rPr>
              <w:t>Tested Range</w:t>
            </w:r>
          </w:p>
        </w:tc>
        <w:tc>
          <w:tcPr>
            <w:tcW w:w="1559" w:type="dxa"/>
            <w:tcBorders>
              <w:bottom w:val="double" w:sz="4" w:space="0" w:color="auto"/>
            </w:tcBorders>
            <w:vAlign w:val="center"/>
          </w:tcPr>
          <w:p w14:paraId="68368545" w14:textId="2A59B808" w:rsidR="003C5EF9" w:rsidRPr="00807960" w:rsidRDefault="003C5EF9" w:rsidP="009123E2">
            <w:pPr>
              <w:spacing w:before="0" w:after="0"/>
              <w:jc w:val="center"/>
              <w:rPr>
                <w:b/>
                <w:bCs/>
              </w:rPr>
            </w:pPr>
            <w:r w:rsidRPr="00807960">
              <w:rPr>
                <w:b/>
                <w:bCs/>
              </w:rPr>
              <w:t>Best Match</w:t>
            </w:r>
          </w:p>
        </w:tc>
      </w:tr>
      <w:tr w:rsidR="009123E2" w14:paraId="30C4B1DB" w14:textId="77777777" w:rsidTr="00807960">
        <w:trPr>
          <w:trHeight w:val="148"/>
          <w:jc w:val="center"/>
        </w:trPr>
        <w:tc>
          <w:tcPr>
            <w:tcW w:w="2394" w:type="dxa"/>
            <w:tcBorders>
              <w:top w:val="double" w:sz="4" w:space="0" w:color="auto"/>
              <w:right w:val="double" w:sz="4" w:space="0" w:color="auto"/>
            </w:tcBorders>
          </w:tcPr>
          <w:p w14:paraId="3411580E" w14:textId="4572DD51" w:rsidR="003C5EF9" w:rsidRDefault="003C5EF9" w:rsidP="009123E2">
            <w:pPr>
              <w:spacing w:before="0" w:after="0"/>
              <w:jc w:val="center"/>
            </w:pPr>
            <w:r>
              <w:t>E</w:t>
            </w:r>
            <w:r w:rsidRPr="003C5EF9">
              <w:rPr>
                <w:vertAlign w:val="subscript"/>
              </w:rPr>
              <w:t>1</w:t>
            </w:r>
          </w:p>
        </w:tc>
        <w:tc>
          <w:tcPr>
            <w:tcW w:w="1854" w:type="dxa"/>
            <w:tcBorders>
              <w:top w:val="double" w:sz="4" w:space="0" w:color="auto"/>
              <w:left w:val="double" w:sz="4" w:space="0" w:color="auto"/>
            </w:tcBorders>
          </w:tcPr>
          <w:p w14:paraId="186BDD4A" w14:textId="59B88CD0" w:rsidR="003C5EF9" w:rsidRDefault="003C5EF9" w:rsidP="009123E2">
            <w:pPr>
              <w:spacing w:before="0" w:after="0"/>
              <w:jc w:val="center"/>
            </w:pPr>
            <w:r>
              <w:t>189-245 GPA</w:t>
            </w:r>
          </w:p>
        </w:tc>
        <w:tc>
          <w:tcPr>
            <w:tcW w:w="1559" w:type="dxa"/>
            <w:tcBorders>
              <w:top w:val="double" w:sz="4" w:space="0" w:color="auto"/>
            </w:tcBorders>
          </w:tcPr>
          <w:p w14:paraId="7D152F4E" w14:textId="0369A8C0" w:rsidR="003C5EF9" w:rsidRDefault="003C5EF9" w:rsidP="009123E2">
            <w:pPr>
              <w:spacing w:before="0" w:after="0"/>
              <w:jc w:val="center"/>
            </w:pPr>
            <w:r>
              <w:t>211 GPA</w:t>
            </w:r>
          </w:p>
        </w:tc>
      </w:tr>
      <w:tr w:rsidR="003C5EF9" w14:paraId="28EA3D7C" w14:textId="77777777" w:rsidTr="00807960">
        <w:trPr>
          <w:trHeight w:val="184"/>
          <w:jc w:val="center"/>
        </w:trPr>
        <w:tc>
          <w:tcPr>
            <w:tcW w:w="2394" w:type="dxa"/>
            <w:tcBorders>
              <w:right w:val="double" w:sz="4" w:space="0" w:color="auto"/>
            </w:tcBorders>
          </w:tcPr>
          <w:p w14:paraId="04E7F568" w14:textId="5E70A320" w:rsidR="003C5EF9" w:rsidRDefault="003C5EF9" w:rsidP="009123E2">
            <w:pPr>
              <w:spacing w:before="0" w:after="0"/>
              <w:jc w:val="center"/>
            </w:pPr>
            <w:r>
              <w:t>E</w:t>
            </w:r>
            <w:r w:rsidRPr="003C5EF9">
              <w:rPr>
                <w:vertAlign w:val="subscript"/>
              </w:rPr>
              <w:t>2</w:t>
            </w:r>
          </w:p>
        </w:tc>
        <w:tc>
          <w:tcPr>
            <w:tcW w:w="1854" w:type="dxa"/>
            <w:tcBorders>
              <w:left w:val="double" w:sz="4" w:space="0" w:color="auto"/>
            </w:tcBorders>
          </w:tcPr>
          <w:p w14:paraId="51BE37E6" w14:textId="27416BCB" w:rsidR="003C5EF9" w:rsidRDefault="003C5EF9" w:rsidP="009123E2">
            <w:pPr>
              <w:spacing w:before="0" w:after="0"/>
              <w:jc w:val="center"/>
            </w:pPr>
            <w:r>
              <w:t>189-245 GPA</w:t>
            </w:r>
          </w:p>
        </w:tc>
        <w:tc>
          <w:tcPr>
            <w:tcW w:w="1559" w:type="dxa"/>
          </w:tcPr>
          <w:p w14:paraId="09735756" w14:textId="33497A2A" w:rsidR="003C5EF9" w:rsidRDefault="003C5EF9" w:rsidP="009123E2">
            <w:pPr>
              <w:spacing w:before="0" w:after="0"/>
              <w:jc w:val="center"/>
            </w:pPr>
            <w:r>
              <w:t>215 GPA</w:t>
            </w:r>
          </w:p>
        </w:tc>
      </w:tr>
      <w:tr w:rsidR="009123E2" w14:paraId="252C02DA" w14:textId="77777777" w:rsidTr="00807960">
        <w:trPr>
          <w:trHeight w:val="206"/>
          <w:jc w:val="center"/>
        </w:trPr>
        <w:tc>
          <w:tcPr>
            <w:tcW w:w="2394" w:type="dxa"/>
            <w:tcBorders>
              <w:right w:val="double" w:sz="4" w:space="0" w:color="auto"/>
            </w:tcBorders>
          </w:tcPr>
          <w:p w14:paraId="3D457D36" w14:textId="12AA0BB6" w:rsidR="003C5EF9" w:rsidRDefault="003C5EF9" w:rsidP="009123E2">
            <w:pPr>
              <w:spacing w:before="0" w:after="0"/>
              <w:jc w:val="center"/>
            </w:pPr>
            <w:r>
              <w:sym w:font="Symbol" w:char="F075"/>
            </w:r>
            <w:r w:rsidRPr="003C5EF9">
              <w:rPr>
                <w:vertAlign w:val="subscript"/>
              </w:rPr>
              <w:t>12</w:t>
            </w:r>
          </w:p>
        </w:tc>
        <w:tc>
          <w:tcPr>
            <w:tcW w:w="1854" w:type="dxa"/>
            <w:tcBorders>
              <w:left w:val="double" w:sz="4" w:space="0" w:color="auto"/>
            </w:tcBorders>
          </w:tcPr>
          <w:p w14:paraId="2DE15F2E" w14:textId="60BF584B" w:rsidR="003C5EF9" w:rsidRDefault="003C5EF9" w:rsidP="009123E2">
            <w:pPr>
              <w:spacing w:before="0" w:after="0"/>
              <w:jc w:val="center"/>
            </w:pPr>
            <w:r>
              <w:t>0.1-0.4</w:t>
            </w:r>
          </w:p>
        </w:tc>
        <w:tc>
          <w:tcPr>
            <w:tcW w:w="1559" w:type="dxa"/>
          </w:tcPr>
          <w:p w14:paraId="3A0D2407" w14:textId="2B60557D" w:rsidR="003C5EF9" w:rsidRDefault="003C5EF9" w:rsidP="009123E2">
            <w:pPr>
              <w:spacing w:before="0" w:after="0"/>
              <w:jc w:val="center"/>
            </w:pPr>
            <w:r>
              <w:t>0.29</w:t>
            </w:r>
          </w:p>
        </w:tc>
      </w:tr>
      <w:tr w:rsidR="003C5EF9" w14:paraId="45383767" w14:textId="77777777" w:rsidTr="00807960">
        <w:trPr>
          <w:trHeight w:val="228"/>
          <w:jc w:val="center"/>
        </w:trPr>
        <w:tc>
          <w:tcPr>
            <w:tcW w:w="2394" w:type="dxa"/>
            <w:tcBorders>
              <w:right w:val="double" w:sz="4" w:space="0" w:color="auto"/>
            </w:tcBorders>
          </w:tcPr>
          <w:p w14:paraId="247624A9" w14:textId="1485CEEB" w:rsidR="003C5EF9" w:rsidRDefault="003C5EF9" w:rsidP="009123E2">
            <w:pPr>
              <w:spacing w:before="0" w:after="0"/>
              <w:jc w:val="center"/>
            </w:pPr>
            <w:r>
              <w:t>G</w:t>
            </w:r>
            <w:r w:rsidRPr="003C5EF9">
              <w:rPr>
                <w:vertAlign w:val="subscript"/>
              </w:rPr>
              <w:t>12</w:t>
            </w:r>
          </w:p>
        </w:tc>
        <w:tc>
          <w:tcPr>
            <w:tcW w:w="1854" w:type="dxa"/>
            <w:tcBorders>
              <w:left w:val="double" w:sz="4" w:space="0" w:color="auto"/>
            </w:tcBorders>
          </w:tcPr>
          <w:p w14:paraId="63693B76" w14:textId="436BD2BE" w:rsidR="003C5EF9" w:rsidRDefault="003C5EF9" w:rsidP="009123E2">
            <w:pPr>
              <w:spacing w:before="0" w:after="0"/>
              <w:jc w:val="center"/>
            </w:pPr>
            <w:r>
              <w:t>72-100 GPA</w:t>
            </w:r>
          </w:p>
        </w:tc>
        <w:tc>
          <w:tcPr>
            <w:tcW w:w="1559" w:type="dxa"/>
          </w:tcPr>
          <w:p w14:paraId="571B166D" w14:textId="329E4C8B" w:rsidR="003C5EF9" w:rsidRDefault="003C5EF9" w:rsidP="009123E2">
            <w:pPr>
              <w:spacing w:before="0" w:after="0"/>
              <w:jc w:val="center"/>
            </w:pPr>
            <w:r>
              <w:t>93 GPA</w:t>
            </w:r>
          </w:p>
        </w:tc>
      </w:tr>
      <w:tr w:rsidR="009123E2" w14:paraId="15095B37" w14:textId="77777777" w:rsidTr="00807960">
        <w:trPr>
          <w:trHeight w:val="250"/>
          <w:jc w:val="center"/>
        </w:trPr>
        <w:tc>
          <w:tcPr>
            <w:tcW w:w="2394" w:type="dxa"/>
            <w:tcBorders>
              <w:right w:val="double" w:sz="4" w:space="0" w:color="auto"/>
            </w:tcBorders>
          </w:tcPr>
          <w:p w14:paraId="18B24229" w14:textId="1792C4BA" w:rsidR="003C5EF9" w:rsidRDefault="003C5EF9" w:rsidP="009123E2">
            <w:pPr>
              <w:spacing w:before="0" w:after="0"/>
              <w:jc w:val="center"/>
            </w:pPr>
            <w:r>
              <w:t>G</w:t>
            </w:r>
            <w:r w:rsidRPr="003C5EF9">
              <w:rPr>
                <w:vertAlign w:val="subscript"/>
              </w:rPr>
              <w:t>13</w:t>
            </w:r>
          </w:p>
        </w:tc>
        <w:tc>
          <w:tcPr>
            <w:tcW w:w="1854" w:type="dxa"/>
            <w:tcBorders>
              <w:left w:val="double" w:sz="4" w:space="0" w:color="auto"/>
            </w:tcBorders>
          </w:tcPr>
          <w:p w14:paraId="09A0ED46" w14:textId="4F75419A" w:rsidR="003C5EF9" w:rsidRDefault="003C5EF9" w:rsidP="009123E2">
            <w:pPr>
              <w:spacing w:before="0" w:after="0"/>
              <w:jc w:val="center"/>
            </w:pPr>
            <w:r>
              <w:t>72-100 GPA</w:t>
            </w:r>
          </w:p>
        </w:tc>
        <w:tc>
          <w:tcPr>
            <w:tcW w:w="1559" w:type="dxa"/>
          </w:tcPr>
          <w:p w14:paraId="7DBB49C1" w14:textId="7E661731" w:rsidR="003C5EF9" w:rsidRDefault="003C5EF9" w:rsidP="009123E2">
            <w:pPr>
              <w:spacing w:before="0" w:after="0"/>
              <w:jc w:val="center"/>
            </w:pPr>
            <w:r>
              <w:t>95 GPA</w:t>
            </w:r>
          </w:p>
        </w:tc>
      </w:tr>
      <w:tr w:rsidR="003C5EF9" w14:paraId="60E93AF9" w14:textId="77777777" w:rsidTr="00807960">
        <w:trPr>
          <w:trHeight w:val="272"/>
          <w:jc w:val="center"/>
        </w:trPr>
        <w:tc>
          <w:tcPr>
            <w:tcW w:w="2394" w:type="dxa"/>
            <w:tcBorders>
              <w:right w:val="double" w:sz="4" w:space="0" w:color="auto"/>
            </w:tcBorders>
          </w:tcPr>
          <w:p w14:paraId="22FD0840" w14:textId="6356639F" w:rsidR="003C5EF9" w:rsidRDefault="003C5EF9" w:rsidP="009123E2">
            <w:pPr>
              <w:spacing w:before="0" w:after="0"/>
              <w:jc w:val="center"/>
            </w:pPr>
            <w:r>
              <w:t>G</w:t>
            </w:r>
            <w:r w:rsidRPr="003C5EF9">
              <w:rPr>
                <w:vertAlign w:val="subscript"/>
              </w:rPr>
              <w:t>23</w:t>
            </w:r>
          </w:p>
        </w:tc>
        <w:tc>
          <w:tcPr>
            <w:tcW w:w="1854" w:type="dxa"/>
            <w:tcBorders>
              <w:left w:val="double" w:sz="4" w:space="0" w:color="auto"/>
            </w:tcBorders>
          </w:tcPr>
          <w:p w14:paraId="60324CB9" w14:textId="6062998B" w:rsidR="003C5EF9" w:rsidRDefault="003C5EF9" w:rsidP="009123E2">
            <w:pPr>
              <w:spacing w:before="0" w:after="0"/>
              <w:jc w:val="center"/>
            </w:pPr>
            <w:r>
              <w:t>72-100 GPA</w:t>
            </w:r>
          </w:p>
        </w:tc>
        <w:tc>
          <w:tcPr>
            <w:tcW w:w="1559" w:type="dxa"/>
          </w:tcPr>
          <w:p w14:paraId="04B64E5F" w14:textId="52B54AB6" w:rsidR="003C5EF9" w:rsidRDefault="003C5EF9" w:rsidP="009123E2">
            <w:pPr>
              <w:spacing w:before="0" w:after="0"/>
              <w:jc w:val="center"/>
            </w:pPr>
            <w:r>
              <w:t>93 GPA</w:t>
            </w:r>
          </w:p>
        </w:tc>
      </w:tr>
    </w:tbl>
    <w:p w14:paraId="5604543D" w14:textId="340F0CE2" w:rsidR="00AD5780" w:rsidRDefault="008B356B" w:rsidP="00AD5780">
      <w:pPr>
        <w:jc w:val="both"/>
      </w:pPr>
      <w:r>
        <w:lastRenderedPageBreak/>
        <w:t>T</w:t>
      </w:r>
      <w:r w:rsidRPr="008B356B">
        <w:t>he stiffness of all 2000 simulation models is evaluated by simulating the force-displacement curve of the support Z</w:t>
      </w:r>
      <w:r w:rsidRPr="00731173">
        <w:rPr>
          <w:vertAlign w:val="subscript"/>
        </w:rPr>
        <w:t>4</w:t>
      </w:r>
      <w:r w:rsidRPr="008B356B">
        <w:t xml:space="preserve"> for each model. Afterward, the pitch of each curve is calculated and compared to the physically measured results. The material parameters for the simulation model that matches best with the measurements are also listed in</w:t>
      </w:r>
      <w:r>
        <w:t xml:space="preserve"> </w:t>
      </w:r>
      <w:r w:rsidR="00731173">
        <w:fldChar w:fldCharType="begin"/>
      </w:r>
      <w:r w:rsidR="00731173">
        <w:instrText xml:space="preserve"> REF _Ref77763132 \h  \* MERGEFORMAT </w:instrText>
      </w:r>
      <w:r w:rsidR="00731173">
        <w:fldChar w:fldCharType="separate"/>
      </w:r>
      <w:r w:rsidR="00FE0B03" w:rsidRPr="00FE0B03">
        <w:t>Table 1</w:t>
      </w:r>
      <w:r w:rsidR="00731173">
        <w:fldChar w:fldCharType="end"/>
      </w:r>
      <w:r w:rsidR="00786BD8">
        <w:fldChar w:fldCharType="begin"/>
      </w:r>
      <w:r w:rsidR="00786BD8">
        <w:instrText xml:space="preserve"> REF _Ref72488880 \h  \* MERGEFORMAT </w:instrText>
      </w:r>
      <w:r w:rsidR="00FE0B03">
        <w:fldChar w:fldCharType="separate"/>
      </w:r>
      <w:r w:rsidR="00FE0B03">
        <w:rPr>
          <w:b/>
          <w:bCs/>
          <w:lang w:val="en-US"/>
        </w:rPr>
        <w:t>Error! Reference source not found.</w:t>
      </w:r>
      <w:r w:rsidR="00786BD8">
        <w:fldChar w:fldCharType="end"/>
      </w:r>
      <w:r w:rsidR="00786BD8">
        <w:t>.</w:t>
      </w:r>
    </w:p>
    <w:p w14:paraId="3B603337" w14:textId="7F208B83" w:rsidR="00FE1E84" w:rsidRDefault="00170944" w:rsidP="00AD5780">
      <w:pPr>
        <w:jc w:val="center"/>
      </w:pPr>
      <w:r>
        <w:rPr>
          <w:noProof/>
          <w:lang w:val="de-DE" w:eastAsia="de-DE"/>
        </w:rPr>
        <w:drawing>
          <wp:inline distT="0" distB="0" distL="0" distR="0" wp14:anchorId="0A496B58" wp14:editId="3DA7D733">
            <wp:extent cx="2451600" cy="3677561"/>
            <wp:effectExtent l="0" t="0" r="635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1600" cy="3677561"/>
                    </a:xfrm>
                    <a:prstGeom prst="rect">
                      <a:avLst/>
                    </a:prstGeom>
                    <a:noFill/>
                    <a:ln>
                      <a:noFill/>
                    </a:ln>
                  </pic:spPr>
                </pic:pic>
              </a:graphicData>
            </a:graphic>
          </wp:inline>
        </w:drawing>
      </w:r>
    </w:p>
    <w:p w14:paraId="7B7E3C19" w14:textId="5C5AA0C3" w:rsidR="00170944" w:rsidRPr="00806FF9" w:rsidRDefault="00170944" w:rsidP="00170944">
      <w:pPr>
        <w:pStyle w:val="Caption"/>
        <w:rPr>
          <w:iCs w:val="0"/>
          <w:color w:val="auto"/>
          <w:sz w:val="20"/>
          <w:szCs w:val="24"/>
        </w:rPr>
      </w:pPr>
      <w:bookmarkStart w:id="15" w:name="_Ref72489179"/>
      <w:r w:rsidRPr="00806FF9">
        <w:rPr>
          <w:iCs w:val="0"/>
          <w:color w:val="auto"/>
          <w:sz w:val="20"/>
          <w:szCs w:val="24"/>
        </w:rPr>
        <w:t xml:space="preserve">Figure </w:t>
      </w:r>
      <w:r w:rsidR="00C467C4" w:rsidRPr="00806FF9">
        <w:rPr>
          <w:iCs w:val="0"/>
          <w:color w:val="auto"/>
          <w:sz w:val="20"/>
          <w:szCs w:val="24"/>
        </w:rPr>
        <w:fldChar w:fldCharType="begin"/>
      </w:r>
      <w:r w:rsidR="00C467C4" w:rsidRPr="00806FF9">
        <w:rPr>
          <w:iCs w:val="0"/>
          <w:color w:val="auto"/>
          <w:sz w:val="20"/>
          <w:szCs w:val="24"/>
        </w:rPr>
        <w:instrText xml:space="preserve"> SEQ Figure \* ARABIC </w:instrText>
      </w:r>
      <w:r w:rsidR="00C467C4" w:rsidRPr="00806FF9">
        <w:rPr>
          <w:iCs w:val="0"/>
          <w:color w:val="auto"/>
          <w:sz w:val="20"/>
          <w:szCs w:val="24"/>
        </w:rPr>
        <w:fldChar w:fldCharType="separate"/>
      </w:r>
      <w:r w:rsidR="00FE0B03">
        <w:rPr>
          <w:iCs w:val="0"/>
          <w:noProof/>
          <w:color w:val="auto"/>
          <w:sz w:val="20"/>
          <w:szCs w:val="24"/>
        </w:rPr>
        <w:t>8</w:t>
      </w:r>
      <w:r w:rsidR="00C467C4" w:rsidRPr="00806FF9">
        <w:rPr>
          <w:iCs w:val="0"/>
          <w:color w:val="auto"/>
          <w:sz w:val="20"/>
          <w:szCs w:val="24"/>
        </w:rPr>
        <w:fldChar w:fldCharType="end"/>
      </w:r>
      <w:bookmarkEnd w:id="15"/>
      <w:r w:rsidRPr="00806FF9">
        <w:rPr>
          <w:iCs w:val="0"/>
          <w:color w:val="auto"/>
          <w:sz w:val="20"/>
          <w:szCs w:val="24"/>
        </w:rPr>
        <w:t xml:space="preserve">: </w:t>
      </w:r>
      <w:r w:rsidR="00AE79B6">
        <w:rPr>
          <w:iCs w:val="0"/>
          <w:color w:val="auto"/>
          <w:sz w:val="20"/>
          <w:szCs w:val="24"/>
        </w:rPr>
        <w:t>V</w:t>
      </w:r>
      <w:r w:rsidRPr="00806FF9">
        <w:rPr>
          <w:iCs w:val="0"/>
          <w:color w:val="auto"/>
          <w:sz w:val="20"/>
          <w:szCs w:val="24"/>
        </w:rPr>
        <w:t xml:space="preserve">alidation with experimental data but with </w:t>
      </w:r>
      <w:r w:rsidR="00FE02A0" w:rsidRPr="00806FF9">
        <w:rPr>
          <w:iCs w:val="0"/>
          <w:color w:val="auto"/>
          <w:sz w:val="20"/>
          <w:szCs w:val="24"/>
        </w:rPr>
        <w:t xml:space="preserve">a </w:t>
      </w:r>
      <w:r w:rsidRPr="00806FF9">
        <w:rPr>
          <w:iCs w:val="0"/>
          <w:color w:val="auto"/>
          <w:sz w:val="20"/>
          <w:szCs w:val="24"/>
        </w:rPr>
        <w:t>changed material model (orthotropic). Maximum errors are mostly below 0.05mm</w:t>
      </w:r>
    </w:p>
    <w:p w14:paraId="29594DEF" w14:textId="4AC7A48B" w:rsidR="00DB7486" w:rsidRDefault="008B356B" w:rsidP="00AD5780">
      <w:pPr>
        <w:jc w:val="both"/>
      </w:pPr>
      <w:r>
        <w:rPr>
          <w:color w:val="0E101A"/>
          <w:u w:val="single"/>
        </w:rPr>
        <w:t>Final Results</w:t>
      </w:r>
      <w:r>
        <w:t xml:space="preserve"> -When applying this best matching set of material parameters to the simulation model and redo the validation, the error was reduced significantly. In Figure 8 this result is shown. The maximum observed error is </w:t>
      </w:r>
      <w:r w:rsidR="002C2149">
        <w:t>-</w:t>
      </w:r>
      <w:r>
        <w:t xml:space="preserve">0.07mm for a single spot (lower-left corner), but for most of the part, the error is below </w:t>
      </w:r>
      <w:r w:rsidR="002C2149">
        <w:t>+/-</w:t>
      </w:r>
      <w:r>
        <w:t xml:space="preserve">0.05mm. The average error across all mesh nodes is </w:t>
      </w:r>
      <w:r w:rsidR="002C2149">
        <w:t>+/-</w:t>
      </w:r>
      <w:r>
        <w:t>0.01mm</w:t>
      </w:r>
      <w:r w:rsidR="00252411" w:rsidRPr="00252411">
        <w:t>.</w:t>
      </w:r>
    </w:p>
    <w:p w14:paraId="7636D22C" w14:textId="3999DF67" w:rsidR="00EA34A6" w:rsidRDefault="00EA34A6" w:rsidP="00EA34A6">
      <w:pPr>
        <w:rPr>
          <w:bCs/>
          <w:i/>
        </w:rPr>
      </w:pPr>
      <w:r w:rsidRPr="00EA34A6">
        <w:rPr>
          <w:bCs/>
          <w:i/>
        </w:rPr>
        <w:t>Runtimes</w:t>
      </w:r>
    </w:p>
    <w:p w14:paraId="6547E972" w14:textId="0B008EAF" w:rsidR="0022108A" w:rsidRDefault="008B356B" w:rsidP="00E46D6C">
      <w:pPr>
        <w:jc w:val="both"/>
        <w:rPr>
          <w:bCs/>
          <w:iCs/>
        </w:rPr>
      </w:pPr>
      <w:r w:rsidRPr="008B356B">
        <w:rPr>
          <w:bCs/>
          <w:iCs/>
        </w:rPr>
        <w:t>To compare the proposed algorithm in terms of computational times, execution times</w:t>
      </w:r>
      <w:r w:rsidR="002855CE">
        <w:rPr>
          <w:bCs/>
          <w:iCs/>
        </w:rPr>
        <w:t xml:space="preserve"> for the validations with experimental data</w:t>
      </w:r>
      <w:r w:rsidRPr="008B356B">
        <w:rPr>
          <w:bCs/>
          <w:iCs/>
        </w:rPr>
        <w:t xml:space="preserve"> were measured. Especially, the time savings compared to the original method are highlighted.</w:t>
      </w:r>
      <w:r w:rsidR="00326D3D">
        <w:rPr>
          <w:bCs/>
          <w:iCs/>
        </w:rPr>
        <w:t xml:space="preserve"> </w:t>
      </w:r>
      <w:r w:rsidR="00326D3D">
        <w:rPr>
          <w:bCs/>
          <w:iCs/>
        </w:rPr>
        <w:fldChar w:fldCharType="begin"/>
      </w:r>
      <w:r w:rsidR="00326D3D">
        <w:rPr>
          <w:bCs/>
          <w:iCs/>
        </w:rPr>
        <w:instrText xml:space="preserve"> REF _Ref77763305 \h  \* MERGEFORMAT </w:instrText>
      </w:r>
      <w:r w:rsidR="00326D3D">
        <w:rPr>
          <w:bCs/>
          <w:iCs/>
        </w:rPr>
      </w:r>
      <w:r w:rsidR="00326D3D">
        <w:rPr>
          <w:bCs/>
          <w:iCs/>
        </w:rPr>
        <w:fldChar w:fldCharType="separate"/>
      </w:r>
      <w:r w:rsidR="00FE0B03" w:rsidRPr="00FE0B03">
        <w:rPr>
          <w:bCs/>
          <w:iCs/>
        </w:rPr>
        <w:t>Table 2</w:t>
      </w:r>
      <w:r w:rsidR="00326D3D">
        <w:rPr>
          <w:bCs/>
          <w:iCs/>
        </w:rPr>
        <w:fldChar w:fldCharType="end"/>
      </w:r>
      <w:r w:rsidR="000B3CCF">
        <w:rPr>
          <w:bCs/>
          <w:iCs/>
        </w:rPr>
        <w:fldChar w:fldCharType="begin"/>
      </w:r>
      <w:r w:rsidR="000B3CCF">
        <w:rPr>
          <w:bCs/>
          <w:iCs/>
        </w:rPr>
        <w:instrText xml:space="preserve"> REF _Ref72488880 \h  \* MERGEFORMAT </w:instrText>
      </w:r>
      <w:r w:rsidR="00FE0B03">
        <w:rPr>
          <w:bCs/>
          <w:iCs/>
        </w:rPr>
        <w:fldChar w:fldCharType="separate"/>
      </w:r>
      <w:r w:rsidR="00FE0B03">
        <w:rPr>
          <w:b/>
          <w:iCs/>
          <w:lang w:val="en-US"/>
        </w:rPr>
        <w:t>Error! Reference source not found.</w:t>
      </w:r>
      <w:r w:rsidR="000B3CCF">
        <w:rPr>
          <w:bCs/>
          <w:iCs/>
        </w:rPr>
        <w:fldChar w:fldCharType="end"/>
      </w:r>
      <w:r w:rsidR="000B3CCF">
        <w:rPr>
          <w:bCs/>
          <w:iCs/>
        </w:rPr>
        <w:t xml:space="preserve"> </w:t>
      </w:r>
      <w:r w:rsidRPr="008B356B">
        <w:rPr>
          <w:bCs/>
          <w:iCs/>
        </w:rPr>
        <w:t>is showing the achieved runtimes. It can be observed that the time savings are mainly reasoned by the reduced number of iterations needed. This is plausible, as for the calculation of the GF-shape based on over-constrained measurements, “Loop 1” of the algorithm can be skipped</w:t>
      </w:r>
      <w:r w:rsidR="00AE79B6">
        <w:rPr>
          <w:bCs/>
          <w:iCs/>
        </w:rPr>
        <w:t xml:space="preserve">, </w:t>
      </w:r>
      <w:r w:rsidR="00AE79B6">
        <w:rPr>
          <w:bCs/>
          <w:iCs/>
        </w:rPr>
        <w:lastRenderedPageBreak/>
        <w:t>see</w:t>
      </w:r>
      <w:r w:rsidRPr="008B356B">
        <w:rPr>
          <w:bCs/>
          <w:iCs/>
        </w:rPr>
        <w:t xml:space="preserve"> Section</w:t>
      </w:r>
      <w:r>
        <w:rPr>
          <w:bCs/>
          <w:iCs/>
        </w:rPr>
        <w:t xml:space="preserve"> </w:t>
      </w:r>
      <w:r w:rsidR="00E46D6C">
        <w:rPr>
          <w:bCs/>
          <w:iCs/>
        </w:rPr>
        <w:fldChar w:fldCharType="begin"/>
      </w:r>
      <w:r w:rsidR="00E46D6C">
        <w:rPr>
          <w:bCs/>
          <w:iCs/>
        </w:rPr>
        <w:instrText xml:space="preserve"> REF _Ref72911873 \r \h  \* MERGEFORMAT </w:instrText>
      </w:r>
      <w:r w:rsidR="00E46D6C">
        <w:rPr>
          <w:bCs/>
          <w:iCs/>
        </w:rPr>
      </w:r>
      <w:r w:rsidR="00E46D6C">
        <w:rPr>
          <w:bCs/>
          <w:iCs/>
        </w:rPr>
        <w:fldChar w:fldCharType="separate"/>
      </w:r>
      <w:r w:rsidR="00FE0B03">
        <w:rPr>
          <w:bCs/>
          <w:iCs/>
        </w:rPr>
        <w:t>2</w:t>
      </w:r>
      <w:r w:rsidR="00E46D6C">
        <w:rPr>
          <w:bCs/>
          <w:iCs/>
        </w:rPr>
        <w:fldChar w:fldCharType="end"/>
      </w:r>
      <w:r w:rsidR="00E46D6C">
        <w:rPr>
          <w:bCs/>
          <w:iCs/>
        </w:rPr>
        <w:t xml:space="preserve">. </w:t>
      </w:r>
      <w:r w:rsidR="00AE79B6">
        <w:rPr>
          <w:bCs/>
          <w:iCs/>
        </w:rPr>
        <w:t>T</w:t>
      </w:r>
      <w:r w:rsidRPr="008B356B">
        <w:rPr>
          <w:bCs/>
          <w:iCs/>
        </w:rPr>
        <w:t>he</w:t>
      </w:r>
      <w:r w:rsidR="00DF288D">
        <w:rPr>
          <w:bCs/>
          <w:iCs/>
        </w:rPr>
        <w:t xml:space="preserve"> </w:t>
      </w:r>
      <w:r w:rsidRPr="008B356B">
        <w:rPr>
          <w:bCs/>
          <w:iCs/>
        </w:rPr>
        <w:t xml:space="preserve">total execution time is affected by the number of iterations and solver time per iteration </w:t>
      </w:r>
      <w:r w:rsidR="00AE79B6">
        <w:rPr>
          <w:bCs/>
          <w:iCs/>
        </w:rPr>
        <w:t>and includes</w:t>
      </w:r>
      <w:r w:rsidRPr="008B356B">
        <w:rPr>
          <w:bCs/>
          <w:iCs/>
        </w:rPr>
        <w:t xml:space="preserve"> pre-and post-processing steps like reading displacements from previous iteration results and updating node position</w:t>
      </w:r>
      <w:r w:rsidR="00AE79B6">
        <w:rPr>
          <w:bCs/>
          <w:iCs/>
        </w:rPr>
        <w:t>s</w:t>
      </w:r>
      <w:r w:rsidR="00E46D6C">
        <w:rPr>
          <w:bCs/>
          <w:iCs/>
        </w:rPr>
        <w:t>.</w:t>
      </w:r>
    </w:p>
    <w:p w14:paraId="5CCEB0B2" w14:textId="2F9C6502" w:rsidR="000543DE" w:rsidRDefault="008B356B" w:rsidP="000543DE">
      <w:r w:rsidRPr="008B356B">
        <w:t xml:space="preserve">All </w:t>
      </w:r>
      <w:r w:rsidR="00151CB0">
        <w:t>e</w:t>
      </w:r>
      <w:r w:rsidRPr="008B356B">
        <w:t xml:space="preserve">xecution times were </w:t>
      </w:r>
      <w:r w:rsidR="00151CB0">
        <w:t>obtained</w:t>
      </w:r>
      <w:r w:rsidRPr="008B356B">
        <w:t xml:space="preserve"> </w:t>
      </w:r>
      <w:r w:rsidR="00151CB0">
        <w:t>with</w:t>
      </w:r>
      <w:r w:rsidRPr="008B356B">
        <w:t xml:space="preserve"> the following software/hardware</w:t>
      </w:r>
      <w:r w:rsidR="000543DE">
        <w:t>:</w:t>
      </w:r>
    </w:p>
    <w:p w14:paraId="005D7622" w14:textId="77777777" w:rsidR="000543DE" w:rsidRDefault="000543DE" w:rsidP="000543DE">
      <w:pPr>
        <w:pStyle w:val="ListParagraph"/>
        <w:numPr>
          <w:ilvl w:val="0"/>
          <w:numId w:val="23"/>
        </w:numPr>
      </w:pPr>
      <w:r>
        <w:t xml:space="preserve">Processor: </w:t>
      </w:r>
      <w:r>
        <w:tab/>
        <w:t>Intel i7-</w:t>
      </w:r>
      <w:hyperlink r:id="rId16" w:history="1">
        <w:r w:rsidRPr="00BB4610">
          <w:rPr>
            <w:rStyle w:val="Hyperlink"/>
            <w:color w:val="auto"/>
            <w:u w:val="none"/>
          </w:rPr>
          <w:t>5820k@3.6GHz</w:t>
        </w:r>
      </w:hyperlink>
    </w:p>
    <w:p w14:paraId="1C89A52F" w14:textId="77777777" w:rsidR="000543DE" w:rsidRDefault="000543DE" w:rsidP="000543DE">
      <w:pPr>
        <w:pStyle w:val="ListParagraph"/>
        <w:numPr>
          <w:ilvl w:val="0"/>
          <w:numId w:val="23"/>
        </w:numPr>
      </w:pPr>
      <w:r>
        <w:t xml:space="preserve">Memory: </w:t>
      </w:r>
      <w:r>
        <w:tab/>
        <w:t>64Gb DRR4@2100MHz</w:t>
      </w:r>
    </w:p>
    <w:p w14:paraId="6792C3B4" w14:textId="77777777" w:rsidR="000543DE" w:rsidRDefault="000543DE" w:rsidP="000543DE">
      <w:pPr>
        <w:pStyle w:val="ListParagraph"/>
        <w:numPr>
          <w:ilvl w:val="0"/>
          <w:numId w:val="23"/>
        </w:numPr>
      </w:pPr>
      <w:r>
        <w:t xml:space="preserve">Storage: </w:t>
      </w:r>
      <w:r>
        <w:tab/>
      </w:r>
      <w:r>
        <w:tab/>
        <w:t>M.2 SSD read;write 3200MB/s;1400MB/s</w:t>
      </w:r>
    </w:p>
    <w:p w14:paraId="046AD17F" w14:textId="77777777" w:rsidR="000543DE" w:rsidRDefault="000543DE" w:rsidP="000543DE">
      <w:pPr>
        <w:pStyle w:val="ListParagraph"/>
        <w:numPr>
          <w:ilvl w:val="0"/>
          <w:numId w:val="23"/>
        </w:numPr>
      </w:pPr>
      <w:r>
        <w:t xml:space="preserve">GPU: </w:t>
      </w:r>
      <w:r>
        <w:tab/>
      </w:r>
      <w:r>
        <w:tab/>
        <w:t>Not used for simulation</w:t>
      </w:r>
    </w:p>
    <w:p w14:paraId="387AA4EB" w14:textId="72CB63AC" w:rsidR="00296752" w:rsidRDefault="000543DE" w:rsidP="000543DE">
      <w:pPr>
        <w:pStyle w:val="ListParagraph"/>
        <w:numPr>
          <w:ilvl w:val="0"/>
          <w:numId w:val="23"/>
        </w:numPr>
      </w:pPr>
      <w:r>
        <w:t xml:space="preserve">OS: </w:t>
      </w:r>
      <w:r>
        <w:tab/>
      </w:r>
      <w:r>
        <w:tab/>
        <w:t>Microsoft Windows 10 Pro</w:t>
      </w:r>
    </w:p>
    <w:p w14:paraId="47E101F2" w14:textId="77777777" w:rsidR="00296752" w:rsidRDefault="000543DE" w:rsidP="00806FF9">
      <w:pPr>
        <w:pStyle w:val="ListParagraph"/>
        <w:numPr>
          <w:ilvl w:val="0"/>
          <w:numId w:val="23"/>
        </w:numPr>
      </w:pPr>
      <w:r>
        <w:t>Solver:</w:t>
      </w:r>
      <w:r>
        <w:tab/>
      </w:r>
      <w:r>
        <w:tab/>
        <w:t>Abaqus 2019 (</w:t>
      </w:r>
      <w:r w:rsidRPr="00B14A82">
        <w:t>Dassault Systèmes</w:t>
      </w:r>
      <w:r>
        <w:t xml:space="preserve">) </w:t>
      </w:r>
    </w:p>
    <w:p w14:paraId="65828FAC" w14:textId="3F6FD324" w:rsidR="000543DE" w:rsidRPr="00731173" w:rsidRDefault="00296752" w:rsidP="00806FF9">
      <w:pPr>
        <w:pStyle w:val="Caption"/>
        <w:rPr>
          <w:b/>
          <w:sz w:val="20"/>
        </w:rPr>
      </w:pPr>
      <w:bookmarkStart w:id="16" w:name="_Ref77763305"/>
      <w:r w:rsidRPr="00FE43D6">
        <w:rPr>
          <w:b/>
          <w:i w:val="0"/>
          <w:iCs w:val="0"/>
          <w:color w:val="auto"/>
          <w:sz w:val="20"/>
          <w:szCs w:val="24"/>
        </w:rPr>
        <w:t xml:space="preserve">Table </w:t>
      </w:r>
      <w:r w:rsidRPr="00FE43D6">
        <w:rPr>
          <w:b/>
          <w:sz w:val="20"/>
        </w:rPr>
        <w:fldChar w:fldCharType="begin"/>
      </w:r>
      <w:r w:rsidRPr="00FE43D6">
        <w:rPr>
          <w:b/>
          <w:i w:val="0"/>
          <w:iCs w:val="0"/>
          <w:color w:val="auto"/>
          <w:sz w:val="20"/>
          <w:szCs w:val="24"/>
        </w:rPr>
        <w:instrText xml:space="preserve"> SEQ Table \* ARABIC </w:instrText>
      </w:r>
      <w:r w:rsidRPr="00FE43D6">
        <w:rPr>
          <w:b/>
          <w:sz w:val="20"/>
        </w:rPr>
        <w:fldChar w:fldCharType="separate"/>
      </w:r>
      <w:r w:rsidR="00FE0B03">
        <w:rPr>
          <w:b/>
          <w:i w:val="0"/>
          <w:iCs w:val="0"/>
          <w:noProof/>
          <w:color w:val="auto"/>
          <w:sz w:val="20"/>
          <w:szCs w:val="24"/>
        </w:rPr>
        <w:t>2</w:t>
      </w:r>
      <w:r w:rsidRPr="00FE43D6">
        <w:rPr>
          <w:b/>
          <w:sz w:val="20"/>
        </w:rPr>
        <w:fldChar w:fldCharType="end"/>
      </w:r>
      <w:bookmarkEnd w:id="16"/>
      <w:r w:rsidRPr="00FE43D6">
        <w:rPr>
          <w:b/>
          <w:i w:val="0"/>
          <w:iCs w:val="0"/>
          <w:color w:val="auto"/>
          <w:sz w:val="20"/>
          <w:szCs w:val="24"/>
        </w:rPr>
        <w:t>: Execution times for calculating GF-shape for the two load</w:t>
      </w:r>
      <w:r w:rsidR="0094542B">
        <w:rPr>
          <w:b/>
          <w:i w:val="0"/>
          <w:iCs w:val="0"/>
          <w:color w:val="auto"/>
          <w:sz w:val="20"/>
          <w:szCs w:val="24"/>
        </w:rPr>
        <w:t xml:space="preserve"> </w:t>
      </w:r>
      <w:r w:rsidRPr="00FE43D6">
        <w:rPr>
          <w:b/>
          <w:i w:val="0"/>
          <w:iCs w:val="0"/>
          <w:color w:val="auto"/>
          <w:sz w:val="20"/>
          <w:szCs w:val="24"/>
        </w:rPr>
        <w:t>cases</w:t>
      </w:r>
      <w:r w:rsidR="00151CB0">
        <w:rPr>
          <w:b/>
          <w:i w:val="0"/>
          <w:iCs w:val="0"/>
          <w:color w:val="auto"/>
          <w:sz w:val="20"/>
          <w:szCs w:val="24"/>
        </w:rPr>
        <w:t>,</w:t>
      </w:r>
      <w:r w:rsidRPr="00FE43D6">
        <w:rPr>
          <w:b/>
          <w:i w:val="0"/>
          <w:iCs w:val="0"/>
          <w:color w:val="auto"/>
          <w:sz w:val="20"/>
          <w:szCs w:val="24"/>
        </w:rPr>
        <w:t xml:space="preserve"> depicted in</w:t>
      </w:r>
      <w:r w:rsidRPr="00FE43D6">
        <w:rPr>
          <w:b/>
          <w:sz w:val="20"/>
        </w:rPr>
        <w:fldChar w:fldCharType="begin"/>
      </w:r>
      <w:r w:rsidRPr="00FE43D6">
        <w:rPr>
          <w:b/>
          <w:i w:val="0"/>
          <w:iCs w:val="0"/>
          <w:color w:val="auto"/>
          <w:sz w:val="20"/>
          <w:szCs w:val="24"/>
        </w:rPr>
        <w:instrText xml:space="preserve"> REF _Ref72484674 \h </w:instrText>
      </w:r>
      <w:r>
        <w:rPr>
          <w:b/>
          <w:i w:val="0"/>
          <w:iCs w:val="0"/>
          <w:color w:val="auto"/>
          <w:sz w:val="20"/>
          <w:szCs w:val="24"/>
        </w:rPr>
        <w:instrText xml:space="preserve"> \* MERGEFORMAT </w:instrText>
      </w:r>
      <w:r w:rsidRPr="00FE43D6">
        <w:rPr>
          <w:b/>
          <w:sz w:val="20"/>
        </w:rPr>
      </w:r>
      <w:r w:rsidRPr="00FE43D6">
        <w:rPr>
          <w:b/>
          <w:sz w:val="20"/>
        </w:rPr>
        <w:fldChar w:fldCharType="separate"/>
      </w:r>
      <w:r w:rsidR="00FE0B03" w:rsidRPr="00FE0B03">
        <w:rPr>
          <w:b/>
          <w:i w:val="0"/>
          <w:iCs w:val="0"/>
          <w:color w:val="auto"/>
          <w:sz w:val="20"/>
          <w:szCs w:val="24"/>
        </w:rPr>
        <w:t xml:space="preserve"> Figure 5</w:t>
      </w:r>
      <w:r w:rsidRPr="00FE43D6">
        <w:rPr>
          <w:b/>
          <w:sz w:val="20"/>
        </w:rPr>
        <w:fldChar w:fldCharType="end"/>
      </w:r>
      <w:r w:rsidRPr="00FE43D6">
        <w:rPr>
          <w:b/>
          <w:i w:val="0"/>
          <w:iCs w:val="0"/>
          <w:color w:val="auto"/>
          <w:sz w:val="20"/>
          <w:szCs w:val="24"/>
        </w:rPr>
        <w:t>.</w:t>
      </w:r>
    </w:p>
    <w:tbl>
      <w:tblPr>
        <w:tblW w:w="7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5"/>
        <w:gridCol w:w="1985"/>
        <w:gridCol w:w="1706"/>
        <w:gridCol w:w="1833"/>
      </w:tblGrid>
      <w:tr w:rsidR="00272D65" w14:paraId="4EC40514" w14:textId="63D6D88C" w:rsidTr="00731173">
        <w:trPr>
          <w:trHeight w:val="409"/>
          <w:jc w:val="center"/>
        </w:trPr>
        <w:tc>
          <w:tcPr>
            <w:tcW w:w="2135" w:type="dxa"/>
            <w:tcBorders>
              <w:bottom w:val="double" w:sz="4" w:space="0" w:color="auto"/>
              <w:right w:val="double" w:sz="4" w:space="0" w:color="auto"/>
            </w:tcBorders>
            <w:vAlign w:val="center"/>
          </w:tcPr>
          <w:p w14:paraId="7E4E7642" w14:textId="7912CBA4" w:rsidR="00272D65" w:rsidRPr="00807960" w:rsidRDefault="004730F9" w:rsidP="001F1C10">
            <w:pPr>
              <w:spacing w:before="0" w:after="0"/>
              <w:jc w:val="center"/>
              <w:rPr>
                <w:b/>
                <w:bCs/>
              </w:rPr>
            </w:pPr>
            <w:r>
              <w:rPr>
                <w:b/>
                <w:bCs/>
              </w:rPr>
              <w:t>Task</w:t>
            </w:r>
          </w:p>
        </w:tc>
        <w:tc>
          <w:tcPr>
            <w:tcW w:w="1985" w:type="dxa"/>
            <w:tcBorders>
              <w:left w:val="double" w:sz="4" w:space="0" w:color="auto"/>
              <w:bottom w:val="double" w:sz="4" w:space="0" w:color="auto"/>
            </w:tcBorders>
            <w:vAlign w:val="center"/>
          </w:tcPr>
          <w:p w14:paraId="231BC208" w14:textId="6317E721" w:rsidR="00272D65" w:rsidRPr="00807960" w:rsidRDefault="004730F9" w:rsidP="001F1C10">
            <w:pPr>
              <w:spacing w:before="0" w:after="0"/>
              <w:jc w:val="center"/>
              <w:rPr>
                <w:b/>
                <w:bCs/>
              </w:rPr>
            </w:pPr>
            <w:r>
              <w:rPr>
                <w:b/>
                <w:bCs/>
              </w:rPr>
              <w:t>Solver Time</w:t>
            </w:r>
            <w:r w:rsidR="00272D65">
              <w:rPr>
                <w:b/>
                <w:bCs/>
              </w:rPr>
              <w:t xml:space="preserve"> </w:t>
            </w:r>
            <w:r w:rsidR="000B3CCF">
              <w:rPr>
                <w:b/>
                <w:bCs/>
              </w:rPr>
              <w:t>per Iteration</w:t>
            </w:r>
          </w:p>
        </w:tc>
        <w:tc>
          <w:tcPr>
            <w:tcW w:w="1706" w:type="dxa"/>
            <w:tcBorders>
              <w:bottom w:val="double" w:sz="4" w:space="0" w:color="auto"/>
            </w:tcBorders>
            <w:vAlign w:val="center"/>
          </w:tcPr>
          <w:p w14:paraId="7AEF70B7" w14:textId="2ABEBE86" w:rsidR="00272D65" w:rsidRPr="00807960" w:rsidRDefault="00272D65" w:rsidP="001F1C10">
            <w:pPr>
              <w:spacing w:before="0" w:after="0"/>
              <w:jc w:val="center"/>
              <w:rPr>
                <w:b/>
                <w:bCs/>
              </w:rPr>
            </w:pPr>
            <w:r>
              <w:rPr>
                <w:b/>
                <w:bCs/>
              </w:rPr>
              <w:t>Number of Iterations</w:t>
            </w:r>
          </w:p>
        </w:tc>
        <w:tc>
          <w:tcPr>
            <w:tcW w:w="1833" w:type="dxa"/>
            <w:tcBorders>
              <w:bottom w:val="double" w:sz="4" w:space="0" w:color="auto"/>
            </w:tcBorders>
            <w:vAlign w:val="center"/>
          </w:tcPr>
          <w:p w14:paraId="443E70BD" w14:textId="7A714CD2" w:rsidR="00272D65" w:rsidRPr="00807960" w:rsidRDefault="00272D65" w:rsidP="001F1C10">
            <w:pPr>
              <w:spacing w:before="0" w:after="0"/>
              <w:jc w:val="center"/>
              <w:rPr>
                <w:b/>
                <w:bCs/>
              </w:rPr>
            </w:pPr>
            <w:r>
              <w:rPr>
                <w:b/>
                <w:bCs/>
              </w:rPr>
              <w:t xml:space="preserve">Total </w:t>
            </w:r>
            <w:r w:rsidR="000B3CCF">
              <w:rPr>
                <w:b/>
                <w:bCs/>
              </w:rPr>
              <w:t xml:space="preserve">Execution </w:t>
            </w:r>
            <w:r>
              <w:rPr>
                <w:b/>
                <w:bCs/>
              </w:rPr>
              <w:t>Time</w:t>
            </w:r>
          </w:p>
        </w:tc>
      </w:tr>
      <w:tr w:rsidR="00272D65" w14:paraId="03712157" w14:textId="2A77E27F" w:rsidTr="00731173">
        <w:trPr>
          <w:trHeight w:val="548"/>
          <w:jc w:val="center"/>
        </w:trPr>
        <w:tc>
          <w:tcPr>
            <w:tcW w:w="2135" w:type="dxa"/>
            <w:tcBorders>
              <w:top w:val="double" w:sz="4" w:space="0" w:color="auto"/>
              <w:right w:val="double" w:sz="4" w:space="0" w:color="auto"/>
            </w:tcBorders>
            <w:vAlign w:val="center"/>
          </w:tcPr>
          <w:p w14:paraId="5103BFFC" w14:textId="5814A568" w:rsidR="00272D65" w:rsidRDefault="00272D65" w:rsidP="001F1C10">
            <w:pPr>
              <w:spacing w:before="0" w:after="0"/>
              <w:jc w:val="center"/>
            </w:pPr>
            <w:r>
              <w:t>Over-Constrained</w:t>
            </w:r>
          </w:p>
        </w:tc>
        <w:tc>
          <w:tcPr>
            <w:tcW w:w="1985" w:type="dxa"/>
            <w:tcBorders>
              <w:top w:val="double" w:sz="4" w:space="0" w:color="auto"/>
              <w:left w:val="double" w:sz="4" w:space="0" w:color="auto"/>
            </w:tcBorders>
            <w:vAlign w:val="center"/>
          </w:tcPr>
          <w:p w14:paraId="17E8F9B8" w14:textId="401286B8" w:rsidR="00272D65" w:rsidRDefault="004730F9" w:rsidP="001F1C10">
            <w:pPr>
              <w:spacing w:before="0" w:after="0"/>
              <w:jc w:val="center"/>
            </w:pPr>
            <w:r>
              <w:t>20s</w:t>
            </w:r>
          </w:p>
        </w:tc>
        <w:tc>
          <w:tcPr>
            <w:tcW w:w="1706" w:type="dxa"/>
            <w:tcBorders>
              <w:top w:val="double" w:sz="4" w:space="0" w:color="auto"/>
            </w:tcBorders>
            <w:vAlign w:val="center"/>
          </w:tcPr>
          <w:p w14:paraId="5FC0D325" w14:textId="6BB9BB60" w:rsidR="00272D65" w:rsidRDefault="004730F9" w:rsidP="001F1C10">
            <w:pPr>
              <w:spacing w:before="0" w:after="0"/>
              <w:jc w:val="center"/>
            </w:pPr>
            <w:r>
              <w:t>5</w:t>
            </w:r>
          </w:p>
        </w:tc>
        <w:tc>
          <w:tcPr>
            <w:tcW w:w="1833" w:type="dxa"/>
            <w:tcBorders>
              <w:top w:val="double" w:sz="4" w:space="0" w:color="auto"/>
            </w:tcBorders>
            <w:vAlign w:val="center"/>
          </w:tcPr>
          <w:p w14:paraId="5438E1D3" w14:textId="3F87DEA4" w:rsidR="00272D65" w:rsidRDefault="00272D65" w:rsidP="001F1C10">
            <w:pPr>
              <w:spacing w:before="0" w:after="0"/>
              <w:jc w:val="center"/>
            </w:pPr>
            <w:r>
              <w:t>320s</w:t>
            </w:r>
          </w:p>
        </w:tc>
      </w:tr>
      <w:tr w:rsidR="00272D65" w14:paraId="1F1CB42B" w14:textId="253C44A1" w:rsidTr="00731173">
        <w:trPr>
          <w:trHeight w:val="184"/>
          <w:jc w:val="center"/>
        </w:trPr>
        <w:tc>
          <w:tcPr>
            <w:tcW w:w="2135" w:type="dxa"/>
            <w:tcBorders>
              <w:right w:val="double" w:sz="4" w:space="0" w:color="auto"/>
            </w:tcBorders>
            <w:vAlign w:val="center"/>
          </w:tcPr>
          <w:p w14:paraId="2618B37D" w14:textId="33600D18" w:rsidR="00272D65" w:rsidRDefault="00272D65" w:rsidP="001F1C10">
            <w:pPr>
              <w:spacing w:before="0" w:after="0"/>
              <w:jc w:val="center"/>
            </w:pPr>
            <w:r>
              <w:t>Non-Over-Constrained</w:t>
            </w:r>
          </w:p>
        </w:tc>
        <w:tc>
          <w:tcPr>
            <w:tcW w:w="1985" w:type="dxa"/>
            <w:tcBorders>
              <w:left w:val="double" w:sz="4" w:space="0" w:color="auto"/>
            </w:tcBorders>
            <w:vAlign w:val="center"/>
          </w:tcPr>
          <w:p w14:paraId="1CAA94AF" w14:textId="40C89F17" w:rsidR="00272D65" w:rsidRDefault="004730F9" w:rsidP="001F1C10">
            <w:pPr>
              <w:spacing w:before="0" w:after="0"/>
              <w:jc w:val="center"/>
            </w:pPr>
            <w:r>
              <w:t>20s</w:t>
            </w:r>
          </w:p>
        </w:tc>
        <w:tc>
          <w:tcPr>
            <w:tcW w:w="1706" w:type="dxa"/>
            <w:vAlign w:val="center"/>
          </w:tcPr>
          <w:p w14:paraId="5716C1FC" w14:textId="39B4320D" w:rsidR="00272D65" w:rsidRDefault="004730F9" w:rsidP="001F1C10">
            <w:pPr>
              <w:spacing w:before="0" w:after="0"/>
              <w:jc w:val="center"/>
            </w:pPr>
            <w:r>
              <w:t>10</w:t>
            </w:r>
          </w:p>
        </w:tc>
        <w:tc>
          <w:tcPr>
            <w:tcW w:w="1833" w:type="dxa"/>
            <w:vAlign w:val="center"/>
          </w:tcPr>
          <w:p w14:paraId="14219A53" w14:textId="7A92E997" w:rsidR="00272D65" w:rsidRDefault="004730F9" w:rsidP="001F1C10">
            <w:pPr>
              <w:spacing w:before="0" w:after="0"/>
              <w:jc w:val="center"/>
            </w:pPr>
            <w:r>
              <w:t>530s</w:t>
            </w:r>
          </w:p>
        </w:tc>
      </w:tr>
    </w:tbl>
    <w:p w14:paraId="18012201" w14:textId="7F24535A" w:rsidR="00252411" w:rsidRDefault="00252411" w:rsidP="00252411">
      <w:pPr>
        <w:pStyle w:val="Heading1"/>
        <w:ind w:left="567" w:hanging="567"/>
        <w:jc w:val="both"/>
      </w:pPr>
      <w:bookmarkStart w:id="17" w:name="_Ref77152472"/>
      <w:r w:rsidRPr="00252411">
        <w:t>Discussion</w:t>
      </w:r>
      <w:bookmarkEnd w:id="17"/>
    </w:p>
    <w:p w14:paraId="1E704FE2" w14:textId="6E21557A" w:rsidR="008B356B" w:rsidRDefault="00B44DF9" w:rsidP="008B356B">
      <w:pPr>
        <w:jc w:val="both"/>
      </w:pPr>
      <w:r>
        <w:t>In summary,</w:t>
      </w:r>
      <w:r w:rsidR="00252411">
        <w:t xml:space="preserve"> </w:t>
      </w:r>
      <w:r w:rsidR="008B356B" w:rsidRPr="008B356B">
        <w:t xml:space="preserve">the validations with simulation data are showing the correctness of the modified gravity compensation method. However, the validations with the experimental data are also showing the challenges that occur when applying the method to real-world problems. Due to the force-controlled manner of the approach, the calculation of the GF-shape is sensitive to the stiffness properties of the simulation </w:t>
      </w:r>
      <w:r w:rsidR="0094542B">
        <w:t>model. In the demonstration use-</w:t>
      </w:r>
      <w:r w:rsidR="008B356B" w:rsidRPr="008B356B">
        <w:t>case - the plane sheet metal - the stiffness of the part is directly related to the material properties. For more complex parts, the stiffness might be mainly driven by geometrical properties but this statement needs to be validated for each case individually. The simulation model used for calculating the GF-shape must be validated and well known. If the simulation model was validated carefully, the presented method can be used for reliably calculating the GF</w:t>
      </w:r>
      <w:r w:rsidR="007E33D4">
        <w:t>-</w:t>
      </w:r>
      <w:r w:rsidR="008B356B" w:rsidRPr="008B356B">
        <w:t xml:space="preserve">shape. This statement is underlined by the validations with simulation data. These validations show extremely small errors, way below </w:t>
      </w:r>
      <w:r w:rsidR="002C2149">
        <w:t>+/-</w:t>
      </w:r>
      <w:r w:rsidR="008B356B" w:rsidRPr="008B356B">
        <w:t>0.01mm between known and calculated GF-shape. This precision can be expected if the simulation model is accurate. Unfortunately, many aspects must be considered and validated during the generation of the simulation model</w:t>
      </w:r>
      <w:r w:rsidR="002C2149">
        <w:t xml:space="preserve"> (digital twin)</w:t>
      </w:r>
      <w:r w:rsidR="008B356B" w:rsidRPr="008B356B">
        <w:t xml:space="preserve"> which might result in time-consuming preparations. However, a precise simulation model, reflecting the real part behavior is crucial for any kind of FE</w:t>
      </w:r>
      <w:r w:rsidR="004F4754">
        <w:t xml:space="preserve"> </w:t>
      </w:r>
      <w:r w:rsidR="008B356B" w:rsidRPr="008B356B">
        <w:t xml:space="preserve">based post-processing method. Thus, we </w:t>
      </w:r>
      <w:r w:rsidR="008B356B" w:rsidRPr="008B356B">
        <w:lastRenderedPageBreak/>
        <w:t>can argue that in terms of precision the method proposed in this paper is still preferable compared to mapping methods like presented in</w:t>
      </w:r>
      <w:sdt>
        <w:sdtPr>
          <w:alias w:val="Don't edit this field"/>
          <w:tag w:val="CitaviPlaceholder#93f73c1f-c1bf-4495-b588-79f46d95f4ae"/>
          <w:id w:val="-1759739861"/>
          <w:placeholder>
            <w:docPart w:val="DefaultPlaceholder_-1854013440"/>
          </w:placeholder>
        </w:sdtPr>
        <w:sdtEndPr/>
        <w:sdtContent>
          <w:r w:rsidR="005760E7">
            <w:t xml:space="preserve"> </w:t>
          </w:r>
          <w:r w:rsidR="005760E7">
            <w:fldChar w:fldCharType="begin"/>
          </w:r>
          <w:r w:rsidR="004F1006">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iYjQxM2ZkLWU0YWUtNDlmNC04NzQ0LTkyNDk3NmJkNDU1NiIsIlJhbmdlTGVuZ3RoIjoyMiwiUmVmZXJlbmNlSWQiOiJkNDZmM2I0MC01OTQ1LTQwOGItYmE5Ny0yMmRiYmUzOWFmYWU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DcvczAwMTcwLTAxNi04ODk5LTMiLCJVcmlTdHJpbmciOiJodHRwczovL2RvaS5vcmcvMTAuMTAwNy9zMDAxNzAtMDE2LTg4OTktM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}</w:instrText>
          </w:r>
          <w:r w:rsidR="005760E7">
            <w:fldChar w:fldCharType="separate"/>
          </w:r>
          <w:r w:rsidR="008B356B">
            <w:t>(Thiébaut et al. 2017)</w:t>
          </w:r>
          <w:r w:rsidR="005760E7">
            <w:fldChar w:fldCharType="end"/>
          </w:r>
        </w:sdtContent>
      </w:sdt>
      <w:r w:rsidR="008B356B">
        <w:t xml:space="preserve">, as no further assumptions are made. For applications where real-time support is implied, mapping methods still are advanced due to faster run-times and the unrequired derivation of a simulation model for each measurement. </w:t>
      </w:r>
    </w:p>
    <w:p w14:paraId="2F9E9CEE" w14:textId="7F97947D" w:rsidR="00252411" w:rsidRDefault="008B356B" w:rsidP="008B356B">
      <w:pPr>
        <w:jc w:val="both"/>
      </w:pPr>
      <w:r>
        <w:t>A second aspect that is revealed by the validations with experimental data, is that the way the original method from</w:t>
      </w:r>
      <w:r w:rsidR="00252411">
        <w:t xml:space="preserve"> </w:t>
      </w:r>
      <w:sdt>
        <w:sdtPr>
          <w:alias w:val="Don't edit this field"/>
          <w:tag w:val="CitaviPlaceholder#c7024c73-6fc8-4a4c-bdea-7a3fd2ac1bca"/>
          <w:id w:val="318931933"/>
          <w:placeholder>
            <w:docPart w:val="DefaultPlaceholder_-1854013440"/>
          </w:placeholder>
        </w:sdtPr>
        <w:sdtEndPr/>
        <w:sdtContent>
          <w:r w:rsidR="00252411">
            <w:fldChar w:fldCharType="begin"/>
          </w:r>
          <w:r w:rsidR="004F1006">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zM2I5NTM3LTdlNmItNDcxMC1iZmJkLTU4ZDQyZjk2ZGI5ZCIsIlJhbmdlTGVuZ3RoIjoxOSwiUmVmZXJlbmNlSWQiOiJlM2ViODgyZS0xZTE3LTQzODUtYjE4Ni1jZDc4MzdhY2MyNzk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IxMC4xMDA3L3MwMDE3MC0wMjEtMDY3MDItNiIsIlVyaVN0cmluZyI6Imh0dHBzOi8vZG9pLm9yZy8xMC4xMDA3L3MwMDE3MC0wMjEtMDY3MDItNi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}</w:instrText>
          </w:r>
          <w:r w:rsidR="00252411">
            <w:fldChar w:fldCharType="separate"/>
          </w:r>
          <w:r>
            <w:t>(Claus et al. 2021)</w:t>
          </w:r>
          <w:r w:rsidR="00252411">
            <w:fldChar w:fldCharType="end"/>
          </w:r>
        </w:sdtContent>
      </w:sdt>
      <w:r w:rsidR="00252411">
        <w:t xml:space="preserve"> </w:t>
      </w:r>
      <w:r w:rsidRPr="008B356B">
        <w:t xml:space="preserve">was validated is not entirely correct and does not hold for the general case. As the same part was used but the material properties were assumed to be linear-elastic and isotropic, the calculated GF-shape based on the non-over-constrained measurement is not correct. However, the validation showed minimal errors which resulted in the wrong interpretation. Thus, the way to validate the calculation of the GF-shape proposed in the present work is preferable. </w:t>
      </w:r>
      <w:r w:rsidR="00731173">
        <w:t>Unfortunately</w:t>
      </w:r>
      <w:r w:rsidRPr="008B356B">
        <w:t>, also the experimental validation presented in this paper is not watertight. Especially, the parameter study that was performed to identify the unknown orthotropic material parameters is vague. Many different, not similar material parameters can be used to achieve the desired stiffness. The comparison of</w:t>
      </w:r>
      <w:r>
        <w:t xml:space="preserve"> </w:t>
      </w:r>
      <w:r w:rsidR="0075114A">
        <w:fldChar w:fldCharType="begin"/>
      </w:r>
      <w:r w:rsidR="0075114A">
        <w:instrText xml:space="preserve"> REF _Ref72489179 \h </w:instrText>
      </w:r>
      <w:r w:rsidR="00731173">
        <w:instrText xml:space="preserve"> \* MERGEFORMAT </w:instrText>
      </w:r>
      <w:r w:rsidR="0075114A">
        <w:fldChar w:fldCharType="separate"/>
      </w:r>
      <w:r w:rsidR="00FE0B03" w:rsidRPr="00FE0B03">
        <w:t>Figure 8</w:t>
      </w:r>
      <w:r w:rsidR="0075114A">
        <w:fldChar w:fldCharType="end"/>
      </w:r>
      <w:r w:rsidR="0075114A">
        <w:t xml:space="preserve"> </w:t>
      </w:r>
      <w:r w:rsidRPr="008B356B">
        <w:t xml:space="preserve">is mainly affected by the resulting stiffness and setting the individual parameter realistically is not necessary to achieve good results. Although the chosen way of finding suitable material parameters might be not ideal, we argue that all found parameter sets that result in the same linear </w:t>
      </w:r>
      <w:r w:rsidR="002C2149" w:rsidRPr="008B356B">
        <w:t>behavior</w:t>
      </w:r>
      <w:r w:rsidRPr="008B356B">
        <w:t xml:space="preserve"> shown in</w:t>
      </w:r>
      <w:r w:rsidR="00D01F8E">
        <w:t xml:space="preserve"> </w:t>
      </w:r>
      <w:r w:rsidR="00D01F8E">
        <w:fldChar w:fldCharType="begin"/>
      </w:r>
      <w:r w:rsidR="00D01F8E">
        <w:instrText xml:space="preserve"> REF _Ref72485882 \h </w:instrText>
      </w:r>
      <w:r w:rsidR="00731173">
        <w:instrText xml:space="preserve"> \* MERGEFORMAT </w:instrText>
      </w:r>
      <w:r w:rsidR="00D01F8E">
        <w:fldChar w:fldCharType="separate"/>
      </w:r>
      <w:r w:rsidR="00FE0B03" w:rsidRPr="00FE0B03">
        <w:t>Figure 7</w:t>
      </w:r>
      <w:r w:rsidR="00D01F8E">
        <w:fldChar w:fldCharType="end"/>
      </w:r>
      <w:r w:rsidR="00D01F8E">
        <w:t xml:space="preserve"> </w:t>
      </w:r>
      <w:r w:rsidRPr="008B356B">
        <w:t>could serve for performing the shown val</w:t>
      </w:r>
      <w:r w:rsidR="0094542B">
        <w:t>idation.</w:t>
      </w:r>
      <w:r w:rsidR="00EC0495">
        <w:t xml:space="preserve"> </w:t>
      </w:r>
      <w:r w:rsidR="00851FAD" w:rsidRPr="00851FAD">
        <w:t>To improve precision, one could estimate material parameter values by considering a part’s manufacturing process or using non-destructive testing.</w:t>
      </w:r>
      <w:r w:rsidR="00851FAD">
        <w:t xml:space="preserve"> </w:t>
      </w:r>
      <w:r w:rsidR="0094542B">
        <w:t xml:space="preserve">Due to the simple load </w:t>
      </w:r>
      <w:r w:rsidRPr="008B356B">
        <w:t>case and the observed linear force-displacement curve, no non-linearity caused by the material need to be taken into account. Smaller differences might be explained by an incorrect material model, but the observed differences are</w:t>
      </w:r>
      <w:r w:rsidR="002C2149">
        <w:t xml:space="preserve"> already</w:t>
      </w:r>
      <w:r w:rsidRPr="008B356B">
        <w:t xml:space="preserve"> mostly below the uncertainty of the used measurement machine</w:t>
      </w:r>
      <w:r w:rsidR="00753359">
        <w:t>.</w:t>
      </w:r>
    </w:p>
    <w:p w14:paraId="247FF571" w14:textId="05388E11" w:rsidR="00EA34A6" w:rsidRDefault="00EA34A6" w:rsidP="00EA34A6">
      <w:pPr>
        <w:pStyle w:val="Heading1"/>
        <w:ind w:left="567" w:hanging="567"/>
        <w:jc w:val="both"/>
      </w:pPr>
      <w:bookmarkStart w:id="18" w:name="_Ref77152494"/>
      <w:r>
        <w:t>Conclusion</w:t>
      </w:r>
      <w:bookmarkEnd w:id="18"/>
    </w:p>
    <w:p w14:paraId="769B7F04" w14:textId="46B6A279" w:rsidR="00A14077" w:rsidRDefault="008B356B" w:rsidP="008B356B">
      <w:pPr>
        <w:jc w:val="both"/>
      </w:pPr>
      <w:r>
        <w:t>We presented an FE</w:t>
      </w:r>
      <w:r w:rsidR="004F4754">
        <w:t xml:space="preserve"> </w:t>
      </w:r>
      <w:r>
        <w:t>based approach to calculate the GF-shape based on a point cloud that was acquired with an over-constrained fixture setup. The proposed method is a modified version of our previously published approach which was restricted to non-over-constrained fixtures. The approach was implemented using commercially available simulation software. As input serves a simulation model that is derived from the measurement. By that</w:t>
      </w:r>
      <w:r w:rsidR="00CE37ED">
        <w:t>,</w:t>
      </w:r>
      <w:r>
        <w:t xml:space="preserve"> geometrical effects are taken into account. </w:t>
      </w:r>
      <w:r w:rsidR="00B44DF9">
        <w:t>N</w:t>
      </w:r>
      <w:r>
        <w:t>o CAD model is needed implied the part can be fully scanned. We demonstrated the precision of our method by performing validations with experimental and simulation data. The achieved validation results show errors of up to +/- 0.05mm measured in surface normal direction. As these errors are below the measurement uncertainty of commonly used 3D</w:t>
      </w:r>
      <w:r w:rsidR="004F4754">
        <w:t xml:space="preserve"> </w:t>
      </w:r>
      <w:r>
        <w:t>scanner, the use for re</w:t>
      </w:r>
      <w:r w:rsidR="00A14077">
        <w:t>al applications is underpinned.</w:t>
      </w:r>
    </w:p>
    <w:p w14:paraId="54A7FC40" w14:textId="668BC0B8" w:rsidR="00275985" w:rsidRDefault="008B356B" w:rsidP="008B356B">
      <w:pPr>
        <w:jc w:val="both"/>
      </w:pPr>
      <w:r>
        <w:lastRenderedPageBreak/>
        <w:t xml:space="preserve">Further research could investigate the convergence behavior of the algorithm in order to </w:t>
      </w:r>
      <w:r w:rsidR="00B44DF9">
        <w:t xml:space="preserve">further </w:t>
      </w:r>
      <w:r>
        <w:t>reduce the number of needed iterations</w:t>
      </w:r>
      <w:r w:rsidR="00275985">
        <w:t xml:space="preserve">. </w:t>
      </w:r>
    </w:p>
    <w:p w14:paraId="39534700" w14:textId="77777777" w:rsidR="00A14077" w:rsidRPr="00C901CF" w:rsidRDefault="00A14077" w:rsidP="008B356B">
      <w:pPr>
        <w:jc w:val="both"/>
      </w:pPr>
    </w:p>
    <w:p w14:paraId="3ACEFD49" w14:textId="32B69E96" w:rsidR="00473165" w:rsidRDefault="00473165" w:rsidP="00DB121A">
      <w:pPr>
        <w:jc w:val="both"/>
        <w:rPr>
          <w:b/>
        </w:rPr>
      </w:pPr>
      <w:r w:rsidRPr="00473165">
        <w:rPr>
          <w:b/>
        </w:rPr>
        <w:t>Acknowledgments</w:t>
      </w:r>
    </w:p>
    <w:p w14:paraId="2CB19CAA" w14:textId="14250E00" w:rsidR="00E71F81" w:rsidRPr="00B22264" w:rsidRDefault="00F9493E" w:rsidP="00DB121A">
      <w:pPr>
        <w:jc w:val="both"/>
      </w:pPr>
      <w:r w:rsidRPr="00F9493E">
        <w:t>This research was funded by the Deutsche Forschungsgemeinschaft (DFG, German Research Foundation) – 252408385 – IRTG 2057</w:t>
      </w:r>
      <w:r>
        <w:t xml:space="preserve">. </w:t>
      </w:r>
      <w:r w:rsidRPr="00F9493E">
        <w:t>We</w:t>
      </w:r>
      <w:r>
        <w:t xml:space="preserve"> </w:t>
      </w:r>
      <w:r w:rsidRPr="00F9493E">
        <w:t>thank Q-DAS GmbH for providing CAD models.</w:t>
      </w:r>
    </w:p>
    <w:sdt>
      <w:sdtPr>
        <w:rPr>
          <w:b w:val="0"/>
          <w:bCs w:val="0"/>
          <w:kern w:val="0"/>
          <w:szCs w:val="24"/>
        </w:rPr>
        <w:tag w:val="CitaviBibliography"/>
        <w:id w:val="1255873238"/>
        <w:placeholder>
          <w:docPart w:val="DefaultPlaceholder_-1854013440"/>
        </w:placeholder>
      </w:sdtPr>
      <w:sdtEndPr/>
      <w:sdtContent>
        <w:p w14:paraId="577EC352" w14:textId="77777777" w:rsidR="00923F50" w:rsidRDefault="00895870" w:rsidP="00834191">
          <w:pPr>
            <w:pStyle w:val="CitaviBibliographyHeading"/>
            <w:tabs>
              <w:tab w:val="clear" w:pos="567"/>
              <w:tab w:val="left" w:pos="180"/>
            </w:tabs>
            <w:ind w:left="450"/>
          </w:pPr>
          <w:r>
            <w:fldChar w:fldCharType="begin"/>
          </w:r>
          <w:r>
            <w:instrText>ADDIN CitaviBibliography</w:instrText>
          </w:r>
          <w:r>
            <w:fldChar w:fldCharType="separate"/>
          </w:r>
          <w:r w:rsidR="00923F50">
            <w:t>Publication bibliography</w:t>
          </w:r>
        </w:p>
        <w:p w14:paraId="085FE3A6" w14:textId="77777777" w:rsidR="00923F50" w:rsidRDefault="00923F50" w:rsidP="00834191">
          <w:pPr>
            <w:pStyle w:val="CitaviBibliographyEntry"/>
          </w:pPr>
          <w:bookmarkStart w:id="19" w:name="_CTVL0015b11972fc09447338e755aa1ebe06148"/>
          <w:r>
            <w:t xml:space="preserve">Abenhaim, Gad N.; Tahan, Antoine S.; Desrochers, Alain; Maranzana, Roland (2011): A Novel Approach for the Inspection of Flexible Parts Without the Use of Special Fixtures. In </w:t>
          </w:r>
          <w:bookmarkEnd w:id="19"/>
          <w:r w:rsidRPr="00923F50">
            <w:rPr>
              <w:i/>
            </w:rPr>
            <w:t xml:space="preserve">Journal of Manufacturing Science and Engineering </w:t>
          </w:r>
          <w:r w:rsidRPr="00923F50">
            <w:t>133 (1), p. 11009. DOI: 10.1115/1.4003335.</w:t>
          </w:r>
        </w:p>
        <w:p w14:paraId="50862740" w14:textId="77777777" w:rsidR="00923F50" w:rsidRDefault="00923F50" w:rsidP="00923F50">
          <w:pPr>
            <w:pStyle w:val="CitaviBibliographyEntry"/>
          </w:pPr>
          <w:bookmarkStart w:id="20" w:name="_CTVL001528c6cceee1d45028afbd8a4e81da647"/>
          <w:r>
            <w:t>Banabic, D. (2000): Anisotropy of Sheet Metal. In Dorel Banabic, H.-J Bunge, K. Pöhlandt, A. E. Tekkaya (Eds.): Formability of Metallic Materials, vol. 42. Berlin, Heidelberg: Springer Berlin Heidelberg (Engineering Materials), pp. 119–172.</w:t>
          </w:r>
        </w:p>
        <w:p w14:paraId="2CCF619A" w14:textId="77777777" w:rsidR="00923F50" w:rsidRDefault="00923F50" w:rsidP="00923F50">
          <w:pPr>
            <w:pStyle w:val="CitaviBibliographyEntry"/>
          </w:pPr>
          <w:bookmarkStart w:id="21" w:name="_CTVL00135c45b9b02634e61a9060bc5fe284136"/>
          <w:bookmarkEnd w:id="20"/>
          <w:r>
            <w:t>BYTEC BV: Resonalyser®. Available online at http://resonalyser.com/, checked on 5/25/2021.</w:t>
          </w:r>
        </w:p>
        <w:p w14:paraId="77CF84C6" w14:textId="77777777" w:rsidR="00923F50" w:rsidRDefault="00923F50" w:rsidP="00923F50">
          <w:pPr>
            <w:pStyle w:val="CitaviBibliographyEntry"/>
          </w:pPr>
          <w:bookmarkStart w:id="22" w:name="_CTVL0017d2d175ca908443b953d31f4be31cbe0"/>
          <w:bookmarkEnd w:id="21"/>
          <w:r>
            <w:t xml:space="preserve">Cai, W.; Hu, S. J.; Yuan, J. X. (1996): Deformable Sheet Metal Fixturing: Principles, Algorithms, and Simulations. In </w:t>
          </w:r>
          <w:bookmarkEnd w:id="22"/>
          <w:r w:rsidRPr="00923F50">
            <w:rPr>
              <w:i/>
            </w:rPr>
            <w:t xml:space="preserve">Journal of Manufacturing Science and Engineering </w:t>
          </w:r>
          <w:r w:rsidRPr="00923F50">
            <w:t>118 (3), pp. 318–324. DOI: 10.1115/1.2831031.</w:t>
          </w:r>
        </w:p>
        <w:p w14:paraId="47EAFBA8" w14:textId="77777777" w:rsidR="00923F50" w:rsidRDefault="00923F50" w:rsidP="00923F50">
          <w:pPr>
            <w:pStyle w:val="CitaviBibliographyEntry"/>
          </w:pPr>
          <w:bookmarkStart w:id="23" w:name="_CTVL0010d1560d4d51c41aeb0daef8ffc7c8e83"/>
          <w:r>
            <w:t xml:space="preserve">Cai, Wayne W.; Hsieh, Ching-Chieh; Long, Yufeng; Marin, Samuel P.; Oh, Kong P. (2006): Digital Panel Assembly Methodologies and Applications for Compliant Sheet Components. In </w:t>
          </w:r>
          <w:bookmarkEnd w:id="23"/>
          <w:r w:rsidRPr="00923F50">
            <w:rPr>
              <w:i/>
            </w:rPr>
            <w:t xml:space="preserve">Journal of Manufacturing Science and Engineering </w:t>
          </w:r>
          <w:r w:rsidRPr="00923F50">
            <w:t>128 (1), pp. 270–279. DOI: 10.1115/1.2112967.</w:t>
          </w:r>
        </w:p>
        <w:p w14:paraId="377B0FF5" w14:textId="77777777" w:rsidR="00923F50" w:rsidRPr="00923F50" w:rsidRDefault="00923F50" w:rsidP="00923F50">
          <w:pPr>
            <w:pStyle w:val="CitaviBibliographyEntry"/>
            <w:rPr>
              <w:lang w:val="de-DE"/>
            </w:rPr>
          </w:pPr>
          <w:bookmarkStart w:id="24" w:name="_CTVL001e3eb882e1e174385b186cd7837acc279"/>
          <w:r>
            <w:t xml:space="preserve">Claus, Felix; Hagen, Hans; Hamann, Bernd (2021): Calculating the gravity-free shape of sheet metal parts. </w:t>
          </w:r>
          <w:r w:rsidRPr="00923F50">
            <w:rPr>
              <w:lang w:val="de-DE"/>
            </w:rPr>
            <w:t xml:space="preserve">In </w:t>
          </w:r>
          <w:bookmarkEnd w:id="24"/>
          <w:r w:rsidRPr="00923F50">
            <w:rPr>
              <w:i/>
              <w:lang w:val="de-DE"/>
            </w:rPr>
            <w:t xml:space="preserve">Int J Adv Manuf Technol </w:t>
          </w:r>
          <w:r w:rsidRPr="00923F50">
            <w:rPr>
              <w:lang w:val="de-DE"/>
            </w:rPr>
            <w:t>113 (11-12), pp. 3401–3417. DOI: 10.1007/s00170-021-06702-6.</w:t>
          </w:r>
        </w:p>
        <w:p w14:paraId="5E09AFDC" w14:textId="77777777" w:rsidR="00923F50" w:rsidRDefault="00923F50" w:rsidP="00923F50">
          <w:pPr>
            <w:pStyle w:val="CitaviBibliographyEntry"/>
          </w:pPr>
          <w:bookmarkStart w:id="25" w:name="_CTVL0015b70b164fd494128ac719e805cd200c1"/>
          <w:r w:rsidRPr="00923F50">
            <w:rPr>
              <w:lang w:val="de-DE"/>
            </w:rPr>
            <w:t xml:space="preserve">DIN EN ISO (2013): DIN EN ISO 10579:2013-11, Geometrische Produktspezifikation (GPS)_- Bemaßung und Tolerierung_- Nicht-formstabile Teile (ISO_10579:2010, einschließlich Cor 1:2011); Deutsche Fassung EN_ISO_10579:2013. </w:t>
          </w:r>
          <w:r>
            <w:t>Berlin: Beuth Verlag GmbH.</w:t>
          </w:r>
        </w:p>
        <w:p w14:paraId="0F071F54" w14:textId="77777777" w:rsidR="00923F50" w:rsidRDefault="00923F50" w:rsidP="00923F50">
          <w:pPr>
            <w:pStyle w:val="CitaviBibliographyEntry"/>
          </w:pPr>
          <w:bookmarkStart w:id="26" w:name="_CTVL001bde7206b65e64891a0849c1e38577322"/>
          <w:bookmarkEnd w:id="25"/>
          <w:r>
            <w:t xml:space="preserve">Gentilini, Iacopo; Shimada, Kenji (2011): Predicting and evaluating the post-assembly shape of thin-walled components via 3D laser digitization and FEA </w:t>
          </w:r>
          <w:r>
            <w:lastRenderedPageBreak/>
            <w:t xml:space="preserve">simulation of the assembly process. In </w:t>
          </w:r>
          <w:bookmarkEnd w:id="26"/>
          <w:r w:rsidRPr="00923F50">
            <w:rPr>
              <w:i/>
            </w:rPr>
            <w:t xml:space="preserve">Computer-Aided Design </w:t>
          </w:r>
          <w:r w:rsidRPr="00923F50">
            <w:t>43 (3), pp. 316–328. DOI: 10.1016/j.cad.2010.11.004.</w:t>
          </w:r>
        </w:p>
        <w:p w14:paraId="420DE599" w14:textId="77777777" w:rsidR="00923F50" w:rsidRDefault="00923F50" w:rsidP="00923F50">
          <w:pPr>
            <w:pStyle w:val="CitaviBibliographyEntry"/>
          </w:pPr>
          <w:bookmarkStart w:id="27" w:name="_CTVL0016b72504e0aff474798d3f3af1395dacd"/>
          <w:r>
            <w:t xml:space="preserve">Germain, Sandrine; Landkammer, Philipp; Steinmann, Paul (2014): On a recursive formulation for solving inverse form finding problems in isotropic elastoplasticity. In </w:t>
          </w:r>
          <w:bookmarkEnd w:id="27"/>
          <w:r w:rsidRPr="00923F50">
            <w:rPr>
              <w:i/>
            </w:rPr>
            <w:t xml:space="preserve">Advanced Modeling and Simulation in Engineering Sciences </w:t>
          </w:r>
          <w:r w:rsidRPr="00923F50">
            <w:t>1 (1), p. 10. DOI: 10.1186/2213-7467-1-10.</w:t>
          </w:r>
        </w:p>
        <w:p w14:paraId="52CA969C" w14:textId="77777777" w:rsidR="00923F50" w:rsidRDefault="00923F50" w:rsidP="00923F50">
          <w:pPr>
            <w:pStyle w:val="CitaviBibliographyEntry"/>
          </w:pPr>
          <w:bookmarkStart w:id="28" w:name="_CTVL00180bedefd1bc64f908a82dc57aaa88ccb"/>
          <w:r>
            <w:t xml:space="preserve">Kizu, Taro; Okuda, Kaneharu; Nagataki, Yasunobu; Urabe, Toshiaki; Seto, Kazuhiro (2015): Influence of Tensile Strain on Young’s Modulus in High-strength Cold-rolled Steel Sheets. In </w:t>
          </w:r>
          <w:bookmarkEnd w:id="28"/>
          <w:r w:rsidRPr="00923F50">
            <w:rPr>
              <w:i/>
            </w:rPr>
            <w:t xml:space="preserve">ISIJ International </w:t>
          </w:r>
          <w:r w:rsidRPr="00923F50">
            <w:t>55 (7), pp. 1502–1511. DOI: 10.2355/isijinternational.55.1502.</w:t>
          </w:r>
        </w:p>
        <w:p w14:paraId="1F4D4281" w14:textId="77777777" w:rsidR="00923F50" w:rsidRDefault="00923F50" w:rsidP="00923F50">
          <w:pPr>
            <w:pStyle w:val="CitaviBibliographyEntry"/>
          </w:pPr>
          <w:bookmarkStart w:id="29" w:name="_CTVL001c5ace117e85d4e078aa879112ffee142"/>
          <w:r>
            <w:t xml:space="preserve">Liao, Xiaoyun; Wang, G. Gary (2008): Simultaneous optimization of fixture and joint positions for non-rigid sheet metal assembly. In </w:t>
          </w:r>
          <w:bookmarkEnd w:id="29"/>
          <w:r w:rsidRPr="00923F50">
            <w:rPr>
              <w:i/>
            </w:rPr>
            <w:t xml:space="preserve">The International Journal of Advanced Manufacturing Technology </w:t>
          </w:r>
          <w:r w:rsidRPr="00923F50">
            <w:t>36 (3-4), pp. 386–394. DOI: 10.1007/s00170-006-0827-5.</w:t>
          </w:r>
        </w:p>
        <w:p w14:paraId="6D39A381" w14:textId="77777777" w:rsidR="00923F50" w:rsidRDefault="00923F50" w:rsidP="00923F50">
          <w:pPr>
            <w:pStyle w:val="CitaviBibliographyEntry"/>
          </w:pPr>
          <w:bookmarkStart w:id="30" w:name="_CTVL0013f0c9a1fd4a640358b40759f022bc15d"/>
          <w:r>
            <w:t xml:space="preserve">Liu, Yan; Saputra, Albert A.; Wang, Junchao; Tin-Loi, Francis; Song, Chongmin (2017): Automatic polyhedral mesh generation and scaled boundary finite element analysis of STL models. In </w:t>
          </w:r>
          <w:bookmarkEnd w:id="30"/>
          <w:r w:rsidRPr="00923F50">
            <w:rPr>
              <w:i/>
            </w:rPr>
            <w:t xml:space="preserve">Computer Methods in Applied Mechanics and Engineering </w:t>
          </w:r>
          <w:r w:rsidRPr="00923F50">
            <w:t>313, pp. 106–132. DOI: 10.1016/j.cma.2016.09.038.</w:t>
          </w:r>
        </w:p>
        <w:p w14:paraId="25C3EA27" w14:textId="77777777" w:rsidR="00923F50" w:rsidRDefault="00923F50" w:rsidP="00923F50">
          <w:pPr>
            <w:pStyle w:val="CitaviBibliographyEntry"/>
          </w:pPr>
          <w:bookmarkStart w:id="31" w:name="_CTVL001b1b7f4830dbe4182a2947c88f83f0b7d"/>
          <w:r>
            <w:t xml:space="preserve">Lu, Cong; Zhao, Hong-Wang (2015): Fixture layout optimization for deformable sheet metal workpiece. In </w:t>
          </w:r>
          <w:bookmarkEnd w:id="31"/>
          <w:r w:rsidRPr="00923F50">
            <w:rPr>
              <w:i/>
            </w:rPr>
            <w:t xml:space="preserve">The International Journal of Advanced Manufacturing Technology </w:t>
          </w:r>
          <w:r w:rsidRPr="00923F50">
            <w:t>78 (1-4), pp. 85–98. DOI: 10.1007/s00170-014-6647-0.</w:t>
          </w:r>
        </w:p>
        <w:p w14:paraId="58535664" w14:textId="77777777" w:rsidR="00923F50" w:rsidRDefault="00923F50" w:rsidP="00923F50">
          <w:pPr>
            <w:pStyle w:val="CitaviBibliographyEntry"/>
          </w:pPr>
          <w:bookmarkStart w:id="32" w:name="_CTVL001cfb2939c54c044a69ade65a337e1d9a1"/>
          <w:r>
            <w:t xml:space="preserve">Parsa, Mohammad Habibi; Pournia, Payam (2007): Optimization of initial blank shape predicted based on inverse finite element method. In </w:t>
          </w:r>
          <w:bookmarkEnd w:id="32"/>
          <w:r w:rsidRPr="00923F50">
            <w:rPr>
              <w:i/>
            </w:rPr>
            <w:t xml:space="preserve">Finite Elements in Analysis and Design </w:t>
          </w:r>
          <w:r w:rsidRPr="00923F50">
            <w:t>43 (3), pp. 218–233. DOI: 10.1016/j.finel.2006.09.005.</w:t>
          </w:r>
        </w:p>
        <w:p w14:paraId="12C3BE0C" w14:textId="77777777" w:rsidR="00923F50" w:rsidRDefault="00923F50" w:rsidP="00923F50">
          <w:pPr>
            <w:pStyle w:val="CitaviBibliographyEntry"/>
          </w:pPr>
          <w:bookmarkStart w:id="33" w:name="_CTVL00163e6357105f24e8ba7e6f99b51acceb3"/>
          <w:r>
            <w:t xml:space="preserve">Radvar-Esfahlan, Hassan; Tahan, Souheil-Antoine (2012): Nonrigid geometric metrology using generalized numerical inspection fixtures. In </w:t>
          </w:r>
          <w:bookmarkEnd w:id="33"/>
          <w:r w:rsidRPr="00923F50">
            <w:rPr>
              <w:i/>
            </w:rPr>
            <w:t xml:space="preserve">Precision Engineering </w:t>
          </w:r>
          <w:r w:rsidRPr="00923F50">
            <w:t>36 (1), pp. 1–9. DOI: 10.1016/j.precisioneng.2011.07.002.</w:t>
          </w:r>
        </w:p>
        <w:p w14:paraId="3ECDA214" w14:textId="77777777" w:rsidR="00923F50" w:rsidRDefault="00923F50" w:rsidP="00923F50">
          <w:pPr>
            <w:pStyle w:val="CitaviBibliographyEntry"/>
          </w:pPr>
          <w:bookmarkStart w:id="34" w:name="_CTVL001080ac662d23844ddbad681ab7ee074ad"/>
          <w:r>
            <w:t xml:space="preserve">Rezaei Aderiani, Abolfazl; Wärmefjord, Kristina; Söderberg, Rikard; Lindkvist, Lars (2019): Individualizing Locator Adjustments of Assembly Fixtures Using a Digital Twin. In </w:t>
          </w:r>
          <w:bookmarkEnd w:id="34"/>
          <w:r w:rsidRPr="00923F50">
            <w:rPr>
              <w:i/>
            </w:rPr>
            <w:t xml:space="preserve">Journal of Computing and Information Science in Engineering </w:t>
          </w:r>
          <w:r w:rsidRPr="00923F50">
            <w:t>19 (4), p. 3. DOI: 10.1115/1.4043529.</w:t>
          </w:r>
        </w:p>
        <w:p w14:paraId="749EE698" w14:textId="77777777" w:rsidR="00923F50" w:rsidRDefault="00923F50" w:rsidP="00923F50">
          <w:pPr>
            <w:pStyle w:val="CitaviBibliographyEntry"/>
          </w:pPr>
          <w:bookmarkStart w:id="35" w:name="_CTVL0013545eeefa2b444c79b938a2b48a1477e"/>
          <w:r>
            <w:t>Shimada, Kenji (1993): Physically-based mesh generation: automated triangulation of surfaces and volumes via bubble packing. Massachusetts Institute of Technology.</w:t>
          </w:r>
        </w:p>
        <w:p w14:paraId="48BAADDE" w14:textId="77777777" w:rsidR="00923F50" w:rsidRDefault="00923F50" w:rsidP="00923F50">
          <w:pPr>
            <w:pStyle w:val="CitaviBibliographyEntry"/>
          </w:pPr>
          <w:bookmarkStart w:id="36" w:name="_CTVL001a084c5f66b7a4a8796fca6780dbd36c4"/>
          <w:bookmarkEnd w:id="35"/>
          <w:r>
            <w:lastRenderedPageBreak/>
            <w:t xml:space="preserve">Slon, Christopher; Pandey, Vijitashwa (2020): An Optimization Framework for Fixture Layout Design for Nonrigid Parts: An Automotive Perspective. In </w:t>
          </w:r>
          <w:bookmarkEnd w:id="36"/>
          <w:r w:rsidRPr="00923F50">
            <w:rPr>
              <w:i/>
            </w:rPr>
            <w:t xml:space="preserve">SAE Int. J. Mater. Manf. </w:t>
          </w:r>
          <w:r w:rsidRPr="00923F50">
            <w:t>13 (1). DOI: 10.4271/05-13-01-0001.</w:t>
          </w:r>
        </w:p>
        <w:p w14:paraId="389F5D77" w14:textId="77777777" w:rsidR="00923F50" w:rsidRDefault="00923F50" w:rsidP="00923F50">
          <w:pPr>
            <w:pStyle w:val="CitaviBibliographyEntry"/>
          </w:pPr>
          <w:bookmarkStart w:id="37" w:name="_CTVL001d46f3b405945408bba9722dbbe39afae"/>
          <w:r>
            <w:t xml:space="preserve">Thiébaut, François; Lacroix, Cyril; Andolfatto, Loïc; Lartigue, Claire (2017): Evaluation of the shape deviation of non rigid parts from optical measurements. In </w:t>
          </w:r>
          <w:bookmarkEnd w:id="37"/>
          <w:r w:rsidRPr="00923F50">
            <w:rPr>
              <w:i/>
            </w:rPr>
            <w:t xml:space="preserve">The International Journal of Advanced Manufacturing Technology </w:t>
          </w:r>
          <w:r w:rsidRPr="00923F50">
            <w:t>88 (5-8), pp. 1937–1944. DOI: 10.1007/s00170-016-8899-3.</w:t>
          </w:r>
        </w:p>
        <w:p w14:paraId="4D56FADE" w14:textId="493B9BB2" w:rsidR="00895870" w:rsidRPr="00252411" w:rsidRDefault="00923F50" w:rsidP="00923F50">
          <w:pPr>
            <w:pStyle w:val="CitaviBibliographyEntry"/>
            <w:rPr>
              <w:lang w:val="de-DE"/>
            </w:rPr>
          </w:pPr>
          <w:bookmarkStart w:id="38" w:name="_CTVL001957d9b9d4b2a4ce6846dec5af7b5af6f"/>
          <w:r>
            <w:t xml:space="preserve">Tuominen, Valtteri (2011): Virtual clamping in automotive production line measurement. In </w:t>
          </w:r>
          <w:bookmarkEnd w:id="38"/>
          <w:r w:rsidRPr="00923F50">
            <w:rPr>
              <w:i/>
            </w:rPr>
            <w:t xml:space="preserve">Expert Systems with Applications </w:t>
          </w:r>
          <w:r w:rsidRPr="00923F50">
            <w:t>38 (12), pp. 15065–15074. DOI: 10.1016/j.eswa.2011.05.038.</w:t>
          </w:r>
          <w:r w:rsidR="00895870">
            <w:fldChar w:fldCharType="end"/>
          </w:r>
        </w:p>
      </w:sdtContent>
    </w:sdt>
    <w:sectPr w:rsidR="00895870" w:rsidRPr="00252411" w:rsidSect="00377A3F">
      <w:headerReference w:type="even" r:id="rId17"/>
      <w:headerReference w:type="default" r:id="rId18"/>
      <w:footerReference w:type="even" r:id="rId19"/>
      <w:footerReference w:type="default" r:id="rId20"/>
      <w:headerReference w:type="first" r:id="rId21"/>
      <w:footerReference w:type="first" r:id="rId22"/>
      <w:pgSz w:w="11906" w:h="16838" w:code="9"/>
      <w:pgMar w:top="2098" w:right="2126" w:bottom="2098" w:left="212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8D85EA" w14:textId="77777777" w:rsidR="00D21F9B" w:rsidRDefault="00D21F9B">
      <w:r>
        <w:separator/>
      </w:r>
    </w:p>
  </w:endnote>
  <w:endnote w:type="continuationSeparator" w:id="0">
    <w:p w14:paraId="6C37F323" w14:textId="77777777" w:rsidR="00D21F9B" w:rsidRDefault="00D21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21D8D" w14:textId="77777777" w:rsidR="001F1C10" w:rsidRDefault="001F1C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CF364" w14:textId="77777777" w:rsidR="001F1C10" w:rsidRDefault="001F1C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CA7D7" w14:textId="77777777" w:rsidR="001F1C10" w:rsidRDefault="001F1C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3696E2" w14:textId="77777777" w:rsidR="00D21F9B" w:rsidRDefault="00D21F9B">
      <w:r>
        <w:separator/>
      </w:r>
    </w:p>
  </w:footnote>
  <w:footnote w:type="continuationSeparator" w:id="0">
    <w:p w14:paraId="30860BE6" w14:textId="77777777" w:rsidR="00D21F9B" w:rsidRDefault="00D21F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A4790" w14:textId="77777777" w:rsidR="001F1C10" w:rsidRDefault="001F1C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0EE5D" w14:textId="77777777" w:rsidR="001F1C10" w:rsidRPr="000B1E2B" w:rsidRDefault="001F1C10" w:rsidP="000B1E2B">
    <w:r w:rsidRPr="000B1E2B">
      <w:t>TYPE PAPER TITLE HERE – Use “header” style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21F2D" w14:textId="77777777" w:rsidR="001F1C10" w:rsidRDefault="001F1C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609D6"/>
    <w:multiLevelType w:val="hybridMultilevel"/>
    <w:tmpl w:val="1DA6E4E0"/>
    <w:lvl w:ilvl="0" w:tplc="4B9E4B52">
      <w:start w:val="1"/>
      <w:numFmt w:val="decimal"/>
      <w:pStyle w:val="SectionHeader"/>
      <w:lvlText w:val="%1: "/>
      <w:lvlJc w:val="left"/>
      <w:pPr>
        <w:tabs>
          <w:tab w:val="num" w:pos="397"/>
        </w:tabs>
        <w:ind w:left="397" w:hanging="397"/>
      </w:pPr>
      <w:rPr>
        <w:rFonts w:hint="default"/>
        <w:u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38216DC"/>
    <w:multiLevelType w:val="hybridMultilevel"/>
    <w:tmpl w:val="7178973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7A26364"/>
    <w:multiLevelType w:val="multilevel"/>
    <w:tmpl w:val="FF46DCAC"/>
    <w:lvl w:ilvl="0">
      <w:start w:val="1"/>
      <w:numFmt w:val="decimal"/>
      <w:lvlText w:val="Figure %1:"/>
      <w:lvlJc w:val="center"/>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9660B89"/>
    <w:multiLevelType w:val="hybridMultilevel"/>
    <w:tmpl w:val="970A031A"/>
    <w:lvl w:ilvl="0" w:tplc="5270143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97C61A0"/>
    <w:multiLevelType w:val="hybridMultilevel"/>
    <w:tmpl w:val="3BF6DEFA"/>
    <w:lvl w:ilvl="0" w:tplc="D226BADA">
      <w:start w:val="1"/>
      <w:numFmt w:val="decimal"/>
      <w:pStyle w:val="Figure"/>
      <w:lvlText w:val="Figure %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B1409F5"/>
    <w:multiLevelType w:val="multilevel"/>
    <w:tmpl w:val="0DB4F80E"/>
    <w:lvl w:ilvl="0">
      <w:start w:val="1"/>
      <w:numFmt w:val="decimal"/>
      <w:lvlText w:val="%1: "/>
      <w:lvlJc w:val="left"/>
      <w:pPr>
        <w:tabs>
          <w:tab w:val="num" w:pos="397"/>
        </w:tabs>
        <w:ind w:left="397" w:hanging="397"/>
      </w:pPr>
      <w:rPr>
        <w:rFonts w:hint="default"/>
        <w:u w:val="singl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259A37EC"/>
    <w:multiLevelType w:val="multilevel"/>
    <w:tmpl w:val="73A8584C"/>
    <w:lvl w:ilvl="0">
      <w:start w:val="1"/>
      <w:numFmt w:val="decimal"/>
      <w:lvlText w:val="%1: "/>
      <w:lvlJc w:val="left"/>
      <w:pPr>
        <w:tabs>
          <w:tab w:val="num" w:pos="397"/>
        </w:tabs>
        <w:ind w:left="397" w:hanging="39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3A6A44F8"/>
    <w:multiLevelType w:val="hybridMultilevel"/>
    <w:tmpl w:val="3CCCD976"/>
    <w:lvl w:ilvl="0" w:tplc="BB9CC0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79693D"/>
    <w:multiLevelType w:val="hybridMultilevel"/>
    <w:tmpl w:val="5EE28B78"/>
    <w:lvl w:ilvl="0" w:tplc="FBFEE1F0">
      <w:start w:val="1"/>
      <w:numFmt w:val="decimal"/>
      <w:pStyle w:val="Heading1"/>
      <w:lvlText w:val="%1."/>
      <w:lvlJc w:val="left"/>
      <w:pPr>
        <w:ind w:left="461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D6E62CD"/>
    <w:multiLevelType w:val="hybridMultilevel"/>
    <w:tmpl w:val="5CE41042"/>
    <w:lvl w:ilvl="0" w:tplc="DC68038C">
      <w:start w:val="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BD53B6"/>
    <w:multiLevelType w:val="hybridMultilevel"/>
    <w:tmpl w:val="76E0D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AE4593"/>
    <w:multiLevelType w:val="hybridMultilevel"/>
    <w:tmpl w:val="36D4F120"/>
    <w:lvl w:ilvl="0" w:tplc="499C6E5C">
      <w:start w:val="9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C725AC"/>
    <w:multiLevelType w:val="hybridMultilevel"/>
    <w:tmpl w:val="F44EE304"/>
    <w:lvl w:ilvl="0" w:tplc="68248C08">
      <w:start w:val="1"/>
      <w:numFmt w:val="decimal"/>
      <w:pStyle w:val="Tab"/>
      <w:lvlText w:val="Table %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E551B47"/>
    <w:multiLevelType w:val="hybridMultilevel"/>
    <w:tmpl w:val="850C9374"/>
    <w:lvl w:ilvl="0" w:tplc="52C25448">
      <w:start w:val="1"/>
      <w:numFmt w:val="decimal"/>
      <w:pStyle w:val="Subtitle"/>
      <w:lvlText w:val="Figure %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8461750"/>
    <w:multiLevelType w:val="multilevel"/>
    <w:tmpl w:val="095C6086"/>
    <w:lvl w:ilvl="0">
      <w:start w:val="1"/>
      <w:numFmt w:val="decimal"/>
      <w:lvlText w:val="%1: "/>
      <w:lvlJc w:val="left"/>
      <w:pPr>
        <w:tabs>
          <w:tab w:val="num" w:pos="737"/>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69AD50C2"/>
    <w:multiLevelType w:val="multilevel"/>
    <w:tmpl w:val="970A031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6E267026"/>
    <w:multiLevelType w:val="hybridMultilevel"/>
    <w:tmpl w:val="72106BEA"/>
    <w:lvl w:ilvl="0" w:tplc="BA7803AA">
      <w:start w:val="1"/>
      <w:numFmt w:val="decimal"/>
      <w:lvlText w:val="Table %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6FD0A65"/>
    <w:multiLevelType w:val="hybridMultilevel"/>
    <w:tmpl w:val="DEF04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6F1266"/>
    <w:multiLevelType w:val="hybridMultilevel"/>
    <w:tmpl w:val="6150BD4A"/>
    <w:lvl w:ilvl="0" w:tplc="FD76207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4"/>
  </w:num>
  <w:num w:numId="4">
    <w:abstractNumId w:val="2"/>
  </w:num>
  <w:num w:numId="5">
    <w:abstractNumId w:val="0"/>
  </w:num>
  <w:num w:numId="6">
    <w:abstractNumId w:val="14"/>
  </w:num>
  <w:num w:numId="7">
    <w:abstractNumId w:val="6"/>
  </w:num>
  <w:num w:numId="8">
    <w:abstractNumId w:val="5"/>
  </w:num>
  <w:num w:numId="9">
    <w:abstractNumId w:val="13"/>
  </w:num>
  <w:num w:numId="10">
    <w:abstractNumId w:val="16"/>
  </w:num>
  <w:num w:numId="11">
    <w:abstractNumId w:val="12"/>
  </w:num>
  <w:num w:numId="12">
    <w:abstractNumId w:val="8"/>
  </w:num>
  <w:num w:numId="13">
    <w:abstractNumId w:val="1"/>
  </w:num>
  <w:num w:numId="14">
    <w:abstractNumId w:val="7"/>
  </w:num>
  <w:num w:numId="15">
    <w:abstractNumId w:val="9"/>
  </w:num>
  <w:num w:numId="16">
    <w:abstractNumId w:val="8"/>
  </w:num>
  <w:num w:numId="17">
    <w:abstractNumId w:val="8"/>
  </w:num>
  <w:num w:numId="18">
    <w:abstractNumId w:val="11"/>
  </w:num>
  <w:num w:numId="19">
    <w:abstractNumId w:val="8"/>
  </w:num>
  <w:num w:numId="20">
    <w:abstractNumId w:val="8"/>
  </w:num>
  <w:num w:numId="21">
    <w:abstractNumId w:val="8"/>
  </w:num>
  <w:num w:numId="22">
    <w:abstractNumId w:val="8"/>
  </w:num>
  <w:num w:numId="23">
    <w:abstractNumId w:val="17"/>
  </w:num>
  <w:num w:numId="24">
    <w:abstractNumId w:val="18"/>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hideSpellingErrors/>
  <w:hideGrammaticalErrors/>
  <w:activeWritingStyle w:appName="MSWord" w:lang="en-GB" w:vendorID="64" w:dllVersion="6" w:nlCheck="1" w:checkStyle="0"/>
  <w:activeWritingStyle w:appName="MSWord" w:lang="de-DE" w:vendorID="64" w:dllVersion="6" w:nlCheck="1" w:checkStyle="0"/>
  <w:activeWritingStyle w:appName="MSWord" w:lang="en-US"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jU0MQeSZhamQGyspKMUnFpcnJmfB1JgWQsA/OjDGSwAAAA="/>
  </w:docVars>
  <w:rsids>
    <w:rsidRoot w:val="00DD3CD3"/>
    <w:rsid w:val="0000159E"/>
    <w:rsid w:val="000062DE"/>
    <w:rsid w:val="00013FD0"/>
    <w:rsid w:val="00014C31"/>
    <w:rsid w:val="00015C0C"/>
    <w:rsid w:val="00017029"/>
    <w:rsid w:val="00020FE3"/>
    <w:rsid w:val="000230B8"/>
    <w:rsid w:val="00025650"/>
    <w:rsid w:val="00025B50"/>
    <w:rsid w:val="00030202"/>
    <w:rsid w:val="0003272B"/>
    <w:rsid w:val="00033C9D"/>
    <w:rsid w:val="00034B3C"/>
    <w:rsid w:val="00034F34"/>
    <w:rsid w:val="00044290"/>
    <w:rsid w:val="000467E1"/>
    <w:rsid w:val="00051BA6"/>
    <w:rsid w:val="000543DE"/>
    <w:rsid w:val="000544CD"/>
    <w:rsid w:val="00063FF3"/>
    <w:rsid w:val="00064EF8"/>
    <w:rsid w:val="00066808"/>
    <w:rsid w:val="000707E1"/>
    <w:rsid w:val="00077D13"/>
    <w:rsid w:val="0008675E"/>
    <w:rsid w:val="000878B6"/>
    <w:rsid w:val="000907EB"/>
    <w:rsid w:val="00095A97"/>
    <w:rsid w:val="000A1D82"/>
    <w:rsid w:val="000A6305"/>
    <w:rsid w:val="000B00AA"/>
    <w:rsid w:val="000B0C2A"/>
    <w:rsid w:val="000B1045"/>
    <w:rsid w:val="000B1E2B"/>
    <w:rsid w:val="000B3CCF"/>
    <w:rsid w:val="000B6DBD"/>
    <w:rsid w:val="000C0FB7"/>
    <w:rsid w:val="000C13EE"/>
    <w:rsid w:val="000C552B"/>
    <w:rsid w:val="000C66B7"/>
    <w:rsid w:val="000D10C9"/>
    <w:rsid w:val="000D6442"/>
    <w:rsid w:val="000D6B0A"/>
    <w:rsid w:val="000D7ACB"/>
    <w:rsid w:val="000E502D"/>
    <w:rsid w:val="000E6C3F"/>
    <w:rsid w:val="000E7689"/>
    <w:rsid w:val="001018B2"/>
    <w:rsid w:val="001112BF"/>
    <w:rsid w:val="001117DA"/>
    <w:rsid w:val="0011180A"/>
    <w:rsid w:val="00114056"/>
    <w:rsid w:val="00122353"/>
    <w:rsid w:val="001275A3"/>
    <w:rsid w:val="00130B9E"/>
    <w:rsid w:val="00131620"/>
    <w:rsid w:val="001328CA"/>
    <w:rsid w:val="001400B0"/>
    <w:rsid w:val="001429D6"/>
    <w:rsid w:val="00142E02"/>
    <w:rsid w:val="0014407D"/>
    <w:rsid w:val="00144D96"/>
    <w:rsid w:val="0014749E"/>
    <w:rsid w:val="00151657"/>
    <w:rsid w:val="00151CB0"/>
    <w:rsid w:val="0015529B"/>
    <w:rsid w:val="00155FAC"/>
    <w:rsid w:val="00160767"/>
    <w:rsid w:val="00161657"/>
    <w:rsid w:val="00162353"/>
    <w:rsid w:val="00162A7E"/>
    <w:rsid w:val="0016564D"/>
    <w:rsid w:val="00170944"/>
    <w:rsid w:val="00176372"/>
    <w:rsid w:val="00176D15"/>
    <w:rsid w:val="0018166C"/>
    <w:rsid w:val="00181A23"/>
    <w:rsid w:val="001846A5"/>
    <w:rsid w:val="00193B72"/>
    <w:rsid w:val="00196F9C"/>
    <w:rsid w:val="001A3BD6"/>
    <w:rsid w:val="001A4A05"/>
    <w:rsid w:val="001A57B6"/>
    <w:rsid w:val="001A5DC2"/>
    <w:rsid w:val="001B0A74"/>
    <w:rsid w:val="001B112C"/>
    <w:rsid w:val="001B1C2A"/>
    <w:rsid w:val="001B3B62"/>
    <w:rsid w:val="001B5851"/>
    <w:rsid w:val="001B6A1A"/>
    <w:rsid w:val="001B70A1"/>
    <w:rsid w:val="001B74CD"/>
    <w:rsid w:val="001C06B6"/>
    <w:rsid w:val="001D0404"/>
    <w:rsid w:val="001E0283"/>
    <w:rsid w:val="001E07F3"/>
    <w:rsid w:val="001F05C3"/>
    <w:rsid w:val="001F06D1"/>
    <w:rsid w:val="001F0DE7"/>
    <w:rsid w:val="001F1C10"/>
    <w:rsid w:val="001F5EF1"/>
    <w:rsid w:val="001F6464"/>
    <w:rsid w:val="001F6661"/>
    <w:rsid w:val="00202937"/>
    <w:rsid w:val="00204BCF"/>
    <w:rsid w:val="0020571C"/>
    <w:rsid w:val="002059F4"/>
    <w:rsid w:val="00212B7E"/>
    <w:rsid w:val="002164FF"/>
    <w:rsid w:val="0022108A"/>
    <w:rsid w:val="00221113"/>
    <w:rsid w:val="00231866"/>
    <w:rsid w:val="00234263"/>
    <w:rsid w:val="00240262"/>
    <w:rsid w:val="00245986"/>
    <w:rsid w:val="00250496"/>
    <w:rsid w:val="00252411"/>
    <w:rsid w:val="002555B8"/>
    <w:rsid w:val="00267461"/>
    <w:rsid w:val="002705B2"/>
    <w:rsid w:val="00272D65"/>
    <w:rsid w:val="0027306F"/>
    <w:rsid w:val="00275985"/>
    <w:rsid w:val="002761E7"/>
    <w:rsid w:val="002801EE"/>
    <w:rsid w:val="00283B41"/>
    <w:rsid w:val="002847DA"/>
    <w:rsid w:val="002855CE"/>
    <w:rsid w:val="00287CCB"/>
    <w:rsid w:val="002912DB"/>
    <w:rsid w:val="002947F3"/>
    <w:rsid w:val="00296752"/>
    <w:rsid w:val="002A10C7"/>
    <w:rsid w:val="002A2942"/>
    <w:rsid w:val="002A3BE2"/>
    <w:rsid w:val="002A3F58"/>
    <w:rsid w:val="002B0A9C"/>
    <w:rsid w:val="002B132D"/>
    <w:rsid w:val="002B4A99"/>
    <w:rsid w:val="002C00A3"/>
    <w:rsid w:val="002C2149"/>
    <w:rsid w:val="002C3E37"/>
    <w:rsid w:val="002C506B"/>
    <w:rsid w:val="002D0E76"/>
    <w:rsid w:val="002D1BCF"/>
    <w:rsid w:val="002D43F6"/>
    <w:rsid w:val="002D4AB5"/>
    <w:rsid w:val="002D5706"/>
    <w:rsid w:val="002D7F9C"/>
    <w:rsid w:val="002E2B2F"/>
    <w:rsid w:val="002E42AA"/>
    <w:rsid w:val="002F21CF"/>
    <w:rsid w:val="00313D13"/>
    <w:rsid w:val="0031684C"/>
    <w:rsid w:val="00316979"/>
    <w:rsid w:val="0032126F"/>
    <w:rsid w:val="00322ADB"/>
    <w:rsid w:val="00324533"/>
    <w:rsid w:val="00326D3D"/>
    <w:rsid w:val="003334BE"/>
    <w:rsid w:val="00333AB1"/>
    <w:rsid w:val="00334314"/>
    <w:rsid w:val="00335100"/>
    <w:rsid w:val="003370AF"/>
    <w:rsid w:val="00341706"/>
    <w:rsid w:val="003479D3"/>
    <w:rsid w:val="00360D70"/>
    <w:rsid w:val="00361BF6"/>
    <w:rsid w:val="00362B49"/>
    <w:rsid w:val="00363AC5"/>
    <w:rsid w:val="00364BE3"/>
    <w:rsid w:val="00373467"/>
    <w:rsid w:val="00373D25"/>
    <w:rsid w:val="00377A3F"/>
    <w:rsid w:val="003929C4"/>
    <w:rsid w:val="00395E09"/>
    <w:rsid w:val="003A10AF"/>
    <w:rsid w:val="003A40D7"/>
    <w:rsid w:val="003A789A"/>
    <w:rsid w:val="003B4A65"/>
    <w:rsid w:val="003B68A7"/>
    <w:rsid w:val="003B6E4B"/>
    <w:rsid w:val="003C3035"/>
    <w:rsid w:val="003C4B28"/>
    <w:rsid w:val="003C5EF9"/>
    <w:rsid w:val="003C6893"/>
    <w:rsid w:val="003C7160"/>
    <w:rsid w:val="003D49B4"/>
    <w:rsid w:val="003E391E"/>
    <w:rsid w:val="003E7104"/>
    <w:rsid w:val="003E7AC8"/>
    <w:rsid w:val="003F07E7"/>
    <w:rsid w:val="003F0F1A"/>
    <w:rsid w:val="003F1E99"/>
    <w:rsid w:val="003F4903"/>
    <w:rsid w:val="00407B2E"/>
    <w:rsid w:val="00420AEB"/>
    <w:rsid w:val="004272A5"/>
    <w:rsid w:val="004316D4"/>
    <w:rsid w:val="00433C2E"/>
    <w:rsid w:val="004366D9"/>
    <w:rsid w:val="00440FAD"/>
    <w:rsid w:val="00441199"/>
    <w:rsid w:val="0044203F"/>
    <w:rsid w:val="004426BD"/>
    <w:rsid w:val="00443B47"/>
    <w:rsid w:val="004456C2"/>
    <w:rsid w:val="00450005"/>
    <w:rsid w:val="00455B1E"/>
    <w:rsid w:val="004601A4"/>
    <w:rsid w:val="00462C96"/>
    <w:rsid w:val="00466A42"/>
    <w:rsid w:val="00467644"/>
    <w:rsid w:val="004676C7"/>
    <w:rsid w:val="004730F9"/>
    <w:rsid w:val="00473165"/>
    <w:rsid w:val="00475608"/>
    <w:rsid w:val="00476AD9"/>
    <w:rsid w:val="00483F2C"/>
    <w:rsid w:val="00484BCF"/>
    <w:rsid w:val="004854BC"/>
    <w:rsid w:val="0048644B"/>
    <w:rsid w:val="004866EE"/>
    <w:rsid w:val="00486CC9"/>
    <w:rsid w:val="00487910"/>
    <w:rsid w:val="004A1076"/>
    <w:rsid w:val="004A37EC"/>
    <w:rsid w:val="004A3DA7"/>
    <w:rsid w:val="004B38DD"/>
    <w:rsid w:val="004C2A28"/>
    <w:rsid w:val="004C3470"/>
    <w:rsid w:val="004C6EAF"/>
    <w:rsid w:val="004C72C7"/>
    <w:rsid w:val="004D122F"/>
    <w:rsid w:val="004D3FDF"/>
    <w:rsid w:val="004D5596"/>
    <w:rsid w:val="004D7130"/>
    <w:rsid w:val="004E6A0A"/>
    <w:rsid w:val="004F1006"/>
    <w:rsid w:val="004F1670"/>
    <w:rsid w:val="004F4754"/>
    <w:rsid w:val="005009E5"/>
    <w:rsid w:val="00500CB5"/>
    <w:rsid w:val="005068D7"/>
    <w:rsid w:val="00510246"/>
    <w:rsid w:val="00511AA4"/>
    <w:rsid w:val="0051633E"/>
    <w:rsid w:val="00520BE1"/>
    <w:rsid w:val="00521273"/>
    <w:rsid w:val="005212D5"/>
    <w:rsid w:val="00525B8B"/>
    <w:rsid w:val="0052657E"/>
    <w:rsid w:val="00536BEB"/>
    <w:rsid w:val="00544B0F"/>
    <w:rsid w:val="00547439"/>
    <w:rsid w:val="005477A2"/>
    <w:rsid w:val="0055137A"/>
    <w:rsid w:val="00554D2D"/>
    <w:rsid w:val="00555FA0"/>
    <w:rsid w:val="00557309"/>
    <w:rsid w:val="005578FC"/>
    <w:rsid w:val="00561BE6"/>
    <w:rsid w:val="005670AE"/>
    <w:rsid w:val="005730A8"/>
    <w:rsid w:val="005760E7"/>
    <w:rsid w:val="00590DC8"/>
    <w:rsid w:val="00591595"/>
    <w:rsid w:val="005918AF"/>
    <w:rsid w:val="00594F24"/>
    <w:rsid w:val="00595B83"/>
    <w:rsid w:val="005A060B"/>
    <w:rsid w:val="005A625A"/>
    <w:rsid w:val="005A743F"/>
    <w:rsid w:val="005B02D1"/>
    <w:rsid w:val="005B326E"/>
    <w:rsid w:val="005B6EB6"/>
    <w:rsid w:val="005B786B"/>
    <w:rsid w:val="005D068B"/>
    <w:rsid w:val="005D132B"/>
    <w:rsid w:val="005D1D64"/>
    <w:rsid w:val="005D45D2"/>
    <w:rsid w:val="005D60EE"/>
    <w:rsid w:val="005D77F6"/>
    <w:rsid w:val="005E0142"/>
    <w:rsid w:val="005F0AA1"/>
    <w:rsid w:val="005F1B18"/>
    <w:rsid w:val="005F1DA2"/>
    <w:rsid w:val="006000F7"/>
    <w:rsid w:val="00602672"/>
    <w:rsid w:val="0060515E"/>
    <w:rsid w:val="00607629"/>
    <w:rsid w:val="00612211"/>
    <w:rsid w:val="006127AB"/>
    <w:rsid w:val="0062186A"/>
    <w:rsid w:val="00624D28"/>
    <w:rsid w:val="00634818"/>
    <w:rsid w:val="00644E7A"/>
    <w:rsid w:val="0064655B"/>
    <w:rsid w:val="006520CF"/>
    <w:rsid w:val="00654130"/>
    <w:rsid w:val="00656244"/>
    <w:rsid w:val="00662E5B"/>
    <w:rsid w:val="006630C4"/>
    <w:rsid w:val="00665A77"/>
    <w:rsid w:val="00666C76"/>
    <w:rsid w:val="00670DD0"/>
    <w:rsid w:val="00676DAC"/>
    <w:rsid w:val="00676E3A"/>
    <w:rsid w:val="00680F06"/>
    <w:rsid w:val="0068297A"/>
    <w:rsid w:val="00682991"/>
    <w:rsid w:val="0069494B"/>
    <w:rsid w:val="00694ECF"/>
    <w:rsid w:val="006965A6"/>
    <w:rsid w:val="006978A0"/>
    <w:rsid w:val="006A09E9"/>
    <w:rsid w:val="006A1729"/>
    <w:rsid w:val="006A5807"/>
    <w:rsid w:val="006B1DE6"/>
    <w:rsid w:val="006B3203"/>
    <w:rsid w:val="006C59EA"/>
    <w:rsid w:val="006D049B"/>
    <w:rsid w:val="006D0885"/>
    <w:rsid w:val="006D415E"/>
    <w:rsid w:val="006D52A4"/>
    <w:rsid w:val="006D5476"/>
    <w:rsid w:val="006E2E79"/>
    <w:rsid w:val="006E3692"/>
    <w:rsid w:val="006E3DAA"/>
    <w:rsid w:val="006E5712"/>
    <w:rsid w:val="006E6CCC"/>
    <w:rsid w:val="006E7358"/>
    <w:rsid w:val="006F3F32"/>
    <w:rsid w:val="006F5E8E"/>
    <w:rsid w:val="007016D9"/>
    <w:rsid w:val="007059B7"/>
    <w:rsid w:val="007065BF"/>
    <w:rsid w:val="00706F89"/>
    <w:rsid w:val="00710034"/>
    <w:rsid w:val="00712A5A"/>
    <w:rsid w:val="00715036"/>
    <w:rsid w:val="00716E91"/>
    <w:rsid w:val="00722025"/>
    <w:rsid w:val="00722BA4"/>
    <w:rsid w:val="0072375F"/>
    <w:rsid w:val="00731173"/>
    <w:rsid w:val="007315C1"/>
    <w:rsid w:val="007325F6"/>
    <w:rsid w:val="007424E5"/>
    <w:rsid w:val="00742885"/>
    <w:rsid w:val="00745AEB"/>
    <w:rsid w:val="007466E7"/>
    <w:rsid w:val="0075114A"/>
    <w:rsid w:val="0075159B"/>
    <w:rsid w:val="00751B8E"/>
    <w:rsid w:val="00753359"/>
    <w:rsid w:val="0075591D"/>
    <w:rsid w:val="0075726E"/>
    <w:rsid w:val="00761D0E"/>
    <w:rsid w:val="007636E1"/>
    <w:rsid w:val="0076513C"/>
    <w:rsid w:val="00777FE4"/>
    <w:rsid w:val="00781579"/>
    <w:rsid w:val="00786BD8"/>
    <w:rsid w:val="007918AD"/>
    <w:rsid w:val="00795751"/>
    <w:rsid w:val="0079615B"/>
    <w:rsid w:val="007A3569"/>
    <w:rsid w:val="007A50CA"/>
    <w:rsid w:val="007A568B"/>
    <w:rsid w:val="007A5F5D"/>
    <w:rsid w:val="007B3B27"/>
    <w:rsid w:val="007B6F36"/>
    <w:rsid w:val="007B7792"/>
    <w:rsid w:val="007B7CD4"/>
    <w:rsid w:val="007C0A8B"/>
    <w:rsid w:val="007C31E5"/>
    <w:rsid w:val="007C592B"/>
    <w:rsid w:val="007D32B3"/>
    <w:rsid w:val="007D46E5"/>
    <w:rsid w:val="007D56C7"/>
    <w:rsid w:val="007E33D4"/>
    <w:rsid w:val="007F1139"/>
    <w:rsid w:val="007F147E"/>
    <w:rsid w:val="007F7A2C"/>
    <w:rsid w:val="0080416E"/>
    <w:rsid w:val="00806FF9"/>
    <w:rsid w:val="00807960"/>
    <w:rsid w:val="00812BCC"/>
    <w:rsid w:val="00820711"/>
    <w:rsid w:val="0082439F"/>
    <w:rsid w:val="00827342"/>
    <w:rsid w:val="008304C6"/>
    <w:rsid w:val="0083171D"/>
    <w:rsid w:val="00832264"/>
    <w:rsid w:val="00834191"/>
    <w:rsid w:val="00840211"/>
    <w:rsid w:val="00841B9F"/>
    <w:rsid w:val="00843B86"/>
    <w:rsid w:val="00843D7C"/>
    <w:rsid w:val="00851BBD"/>
    <w:rsid w:val="00851FAD"/>
    <w:rsid w:val="00854B00"/>
    <w:rsid w:val="00855FD6"/>
    <w:rsid w:val="00857744"/>
    <w:rsid w:val="00864255"/>
    <w:rsid w:val="008720C9"/>
    <w:rsid w:val="00875F43"/>
    <w:rsid w:val="00876B06"/>
    <w:rsid w:val="00880071"/>
    <w:rsid w:val="008801DB"/>
    <w:rsid w:val="008803B2"/>
    <w:rsid w:val="0088237E"/>
    <w:rsid w:val="00883588"/>
    <w:rsid w:val="00895870"/>
    <w:rsid w:val="00897DEA"/>
    <w:rsid w:val="008A4512"/>
    <w:rsid w:val="008A5F52"/>
    <w:rsid w:val="008A66F0"/>
    <w:rsid w:val="008B0856"/>
    <w:rsid w:val="008B13A3"/>
    <w:rsid w:val="008B356B"/>
    <w:rsid w:val="008B4F49"/>
    <w:rsid w:val="008B51C9"/>
    <w:rsid w:val="008B5F3D"/>
    <w:rsid w:val="008B74B6"/>
    <w:rsid w:val="008B7B6F"/>
    <w:rsid w:val="008C47ED"/>
    <w:rsid w:val="008C545E"/>
    <w:rsid w:val="008C7C9B"/>
    <w:rsid w:val="008D179D"/>
    <w:rsid w:val="008D6021"/>
    <w:rsid w:val="008D6665"/>
    <w:rsid w:val="008D7324"/>
    <w:rsid w:val="008D7DB3"/>
    <w:rsid w:val="008E6E6F"/>
    <w:rsid w:val="008F1876"/>
    <w:rsid w:val="008F448B"/>
    <w:rsid w:val="008F678C"/>
    <w:rsid w:val="0090691D"/>
    <w:rsid w:val="009123E2"/>
    <w:rsid w:val="009125B1"/>
    <w:rsid w:val="009150AB"/>
    <w:rsid w:val="00923F50"/>
    <w:rsid w:val="00924730"/>
    <w:rsid w:val="00924A82"/>
    <w:rsid w:val="00930DF9"/>
    <w:rsid w:val="00941557"/>
    <w:rsid w:val="00942757"/>
    <w:rsid w:val="0094542B"/>
    <w:rsid w:val="00947BE2"/>
    <w:rsid w:val="0095210F"/>
    <w:rsid w:val="00957E64"/>
    <w:rsid w:val="00962299"/>
    <w:rsid w:val="00964720"/>
    <w:rsid w:val="00974040"/>
    <w:rsid w:val="00974AC1"/>
    <w:rsid w:val="00977B43"/>
    <w:rsid w:val="00980591"/>
    <w:rsid w:val="009806C9"/>
    <w:rsid w:val="00980F52"/>
    <w:rsid w:val="00981AEC"/>
    <w:rsid w:val="00982141"/>
    <w:rsid w:val="00986AE8"/>
    <w:rsid w:val="00992778"/>
    <w:rsid w:val="00993CE6"/>
    <w:rsid w:val="00993D01"/>
    <w:rsid w:val="009A19BB"/>
    <w:rsid w:val="009A338B"/>
    <w:rsid w:val="009B1443"/>
    <w:rsid w:val="009B19E7"/>
    <w:rsid w:val="009B4D7A"/>
    <w:rsid w:val="009B70D7"/>
    <w:rsid w:val="009E0F60"/>
    <w:rsid w:val="009E3583"/>
    <w:rsid w:val="009E36C6"/>
    <w:rsid w:val="009E499A"/>
    <w:rsid w:val="009E4E56"/>
    <w:rsid w:val="009E507D"/>
    <w:rsid w:val="009E5D46"/>
    <w:rsid w:val="009F2C99"/>
    <w:rsid w:val="009F3E15"/>
    <w:rsid w:val="00A03CB6"/>
    <w:rsid w:val="00A11B13"/>
    <w:rsid w:val="00A12B14"/>
    <w:rsid w:val="00A14077"/>
    <w:rsid w:val="00A171C7"/>
    <w:rsid w:val="00A21D72"/>
    <w:rsid w:val="00A22D87"/>
    <w:rsid w:val="00A2383F"/>
    <w:rsid w:val="00A30D81"/>
    <w:rsid w:val="00A3151C"/>
    <w:rsid w:val="00A316A7"/>
    <w:rsid w:val="00A3351B"/>
    <w:rsid w:val="00A501C2"/>
    <w:rsid w:val="00A520FE"/>
    <w:rsid w:val="00A52555"/>
    <w:rsid w:val="00A53BF3"/>
    <w:rsid w:val="00A5559C"/>
    <w:rsid w:val="00A61C04"/>
    <w:rsid w:val="00A74813"/>
    <w:rsid w:val="00A76821"/>
    <w:rsid w:val="00A80BBF"/>
    <w:rsid w:val="00A83976"/>
    <w:rsid w:val="00A9021F"/>
    <w:rsid w:val="00A902F7"/>
    <w:rsid w:val="00A90A2C"/>
    <w:rsid w:val="00A91F67"/>
    <w:rsid w:val="00A959B5"/>
    <w:rsid w:val="00AA1355"/>
    <w:rsid w:val="00AA7842"/>
    <w:rsid w:val="00AB00FE"/>
    <w:rsid w:val="00AB57A9"/>
    <w:rsid w:val="00AC181D"/>
    <w:rsid w:val="00AC20B9"/>
    <w:rsid w:val="00AC44CE"/>
    <w:rsid w:val="00AC7551"/>
    <w:rsid w:val="00AD5780"/>
    <w:rsid w:val="00AD7E24"/>
    <w:rsid w:val="00AE67A4"/>
    <w:rsid w:val="00AE79B6"/>
    <w:rsid w:val="00AE7CF3"/>
    <w:rsid w:val="00AF21A4"/>
    <w:rsid w:val="00AF3DA5"/>
    <w:rsid w:val="00B03741"/>
    <w:rsid w:val="00B0770E"/>
    <w:rsid w:val="00B109A9"/>
    <w:rsid w:val="00B11930"/>
    <w:rsid w:val="00B14A82"/>
    <w:rsid w:val="00B16632"/>
    <w:rsid w:val="00B220A6"/>
    <w:rsid w:val="00B22264"/>
    <w:rsid w:val="00B263F1"/>
    <w:rsid w:val="00B27D48"/>
    <w:rsid w:val="00B364D6"/>
    <w:rsid w:val="00B417DD"/>
    <w:rsid w:val="00B42F59"/>
    <w:rsid w:val="00B44DF9"/>
    <w:rsid w:val="00B46FD9"/>
    <w:rsid w:val="00B513CC"/>
    <w:rsid w:val="00B64EF9"/>
    <w:rsid w:val="00B66A5D"/>
    <w:rsid w:val="00B76C2A"/>
    <w:rsid w:val="00B852F5"/>
    <w:rsid w:val="00B90081"/>
    <w:rsid w:val="00B949BF"/>
    <w:rsid w:val="00BA318E"/>
    <w:rsid w:val="00BA4E22"/>
    <w:rsid w:val="00BB4610"/>
    <w:rsid w:val="00BC24D6"/>
    <w:rsid w:val="00BC5124"/>
    <w:rsid w:val="00BD0E17"/>
    <w:rsid w:val="00BD2C61"/>
    <w:rsid w:val="00BD5E8D"/>
    <w:rsid w:val="00BE2EE4"/>
    <w:rsid w:val="00BF74A4"/>
    <w:rsid w:val="00C02C97"/>
    <w:rsid w:val="00C127CF"/>
    <w:rsid w:val="00C26AA6"/>
    <w:rsid w:val="00C26C99"/>
    <w:rsid w:val="00C341C7"/>
    <w:rsid w:val="00C42C2E"/>
    <w:rsid w:val="00C439D7"/>
    <w:rsid w:val="00C467C4"/>
    <w:rsid w:val="00C472C4"/>
    <w:rsid w:val="00C528F3"/>
    <w:rsid w:val="00C53E12"/>
    <w:rsid w:val="00C553EA"/>
    <w:rsid w:val="00C57BFF"/>
    <w:rsid w:val="00C674F0"/>
    <w:rsid w:val="00C67A3E"/>
    <w:rsid w:val="00C72CD5"/>
    <w:rsid w:val="00C80B46"/>
    <w:rsid w:val="00C826D6"/>
    <w:rsid w:val="00C85E98"/>
    <w:rsid w:val="00C861D5"/>
    <w:rsid w:val="00C87F37"/>
    <w:rsid w:val="00C901CF"/>
    <w:rsid w:val="00C92321"/>
    <w:rsid w:val="00C96012"/>
    <w:rsid w:val="00CA15DD"/>
    <w:rsid w:val="00CA1D21"/>
    <w:rsid w:val="00CA41F9"/>
    <w:rsid w:val="00CA5249"/>
    <w:rsid w:val="00CA700D"/>
    <w:rsid w:val="00CB48A6"/>
    <w:rsid w:val="00CB5D5C"/>
    <w:rsid w:val="00CC091F"/>
    <w:rsid w:val="00CC372E"/>
    <w:rsid w:val="00CC3F84"/>
    <w:rsid w:val="00CC487B"/>
    <w:rsid w:val="00CC6266"/>
    <w:rsid w:val="00CD4F1C"/>
    <w:rsid w:val="00CE08B1"/>
    <w:rsid w:val="00CE37ED"/>
    <w:rsid w:val="00D01A07"/>
    <w:rsid w:val="00D01F8E"/>
    <w:rsid w:val="00D071B9"/>
    <w:rsid w:val="00D12216"/>
    <w:rsid w:val="00D13A71"/>
    <w:rsid w:val="00D14B49"/>
    <w:rsid w:val="00D153F3"/>
    <w:rsid w:val="00D15EB6"/>
    <w:rsid w:val="00D21F9B"/>
    <w:rsid w:val="00D25DE6"/>
    <w:rsid w:val="00D260B7"/>
    <w:rsid w:val="00D27A98"/>
    <w:rsid w:val="00D33D63"/>
    <w:rsid w:val="00D41D78"/>
    <w:rsid w:val="00D42636"/>
    <w:rsid w:val="00D427B9"/>
    <w:rsid w:val="00D52EF7"/>
    <w:rsid w:val="00D6017F"/>
    <w:rsid w:val="00D6086A"/>
    <w:rsid w:val="00D632AF"/>
    <w:rsid w:val="00D90310"/>
    <w:rsid w:val="00DA61BD"/>
    <w:rsid w:val="00DA6EEF"/>
    <w:rsid w:val="00DB121A"/>
    <w:rsid w:val="00DB6C3C"/>
    <w:rsid w:val="00DB709B"/>
    <w:rsid w:val="00DB7486"/>
    <w:rsid w:val="00DB7B92"/>
    <w:rsid w:val="00DC006E"/>
    <w:rsid w:val="00DC03B4"/>
    <w:rsid w:val="00DD0AB0"/>
    <w:rsid w:val="00DD0FC4"/>
    <w:rsid w:val="00DD3CD3"/>
    <w:rsid w:val="00DE059D"/>
    <w:rsid w:val="00DE31FC"/>
    <w:rsid w:val="00DE4B2F"/>
    <w:rsid w:val="00DE5D9A"/>
    <w:rsid w:val="00DF25B2"/>
    <w:rsid w:val="00DF288D"/>
    <w:rsid w:val="00DF2A2C"/>
    <w:rsid w:val="00DF77C2"/>
    <w:rsid w:val="00E00A00"/>
    <w:rsid w:val="00E022F4"/>
    <w:rsid w:val="00E05501"/>
    <w:rsid w:val="00E06148"/>
    <w:rsid w:val="00E14156"/>
    <w:rsid w:val="00E162DE"/>
    <w:rsid w:val="00E16A40"/>
    <w:rsid w:val="00E30892"/>
    <w:rsid w:val="00E33186"/>
    <w:rsid w:val="00E35FA4"/>
    <w:rsid w:val="00E36438"/>
    <w:rsid w:val="00E42FAA"/>
    <w:rsid w:val="00E44015"/>
    <w:rsid w:val="00E45F38"/>
    <w:rsid w:val="00E46D6C"/>
    <w:rsid w:val="00E533F0"/>
    <w:rsid w:val="00E6060B"/>
    <w:rsid w:val="00E61C44"/>
    <w:rsid w:val="00E6375B"/>
    <w:rsid w:val="00E64927"/>
    <w:rsid w:val="00E6759D"/>
    <w:rsid w:val="00E71F81"/>
    <w:rsid w:val="00E76A13"/>
    <w:rsid w:val="00E80F59"/>
    <w:rsid w:val="00E82AF1"/>
    <w:rsid w:val="00E90C26"/>
    <w:rsid w:val="00E9255A"/>
    <w:rsid w:val="00E95CB1"/>
    <w:rsid w:val="00E95DAF"/>
    <w:rsid w:val="00EA34A6"/>
    <w:rsid w:val="00EA66CD"/>
    <w:rsid w:val="00EC015F"/>
    <w:rsid w:val="00EC0495"/>
    <w:rsid w:val="00EC1F02"/>
    <w:rsid w:val="00EC352A"/>
    <w:rsid w:val="00ED6A62"/>
    <w:rsid w:val="00EE05E4"/>
    <w:rsid w:val="00EE103F"/>
    <w:rsid w:val="00EE5019"/>
    <w:rsid w:val="00EE542D"/>
    <w:rsid w:val="00EF2CD9"/>
    <w:rsid w:val="00EF3B60"/>
    <w:rsid w:val="00EF44C3"/>
    <w:rsid w:val="00EF4C6C"/>
    <w:rsid w:val="00F00BE1"/>
    <w:rsid w:val="00F02D0C"/>
    <w:rsid w:val="00F05B2E"/>
    <w:rsid w:val="00F0711B"/>
    <w:rsid w:val="00F07272"/>
    <w:rsid w:val="00F124DD"/>
    <w:rsid w:val="00F20D4A"/>
    <w:rsid w:val="00F33BD3"/>
    <w:rsid w:val="00F357E3"/>
    <w:rsid w:val="00F40347"/>
    <w:rsid w:val="00F47073"/>
    <w:rsid w:val="00F47123"/>
    <w:rsid w:val="00F47169"/>
    <w:rsid w:val="00F50B21"/>
    <w:rsid w:val="00F51632"/>
    <w:rsid w:val="00F52741"/>
    <w:rsid w:val="00F65D87"/>
    <w:rsid w:val="00F66AB2"/>
    <w:rsid w:val="00F7249A"/>
    <w:rsid w:val="00F74BF1"/>
    <w:rsid w:val="00F76947"/>
    <w:rsid w:val="00F80B6C"/>
    <w:rsid w:val="00F83732"/>
    <w:rsid w:val="00F8603A"/>
    <w:rsid w:val="00F907BE"/>
    <w:rsid w:val="00F9493E"/>
    <w:rsid w:val="00F94DEF"/>
    <w:rsid w:val="00F96BDB"/>
    <w:rsid w:val="00FA0D42"/>
    <w:rsid w:val="00FB1F16"/>
    <w:rsid w:val="00FC219C"/>
    <w:rsid w:val="00FC4E9E"/>
    <w:rsid w:val="00FD3395"/>
    <w:rsid w:val="00FD47BF"/>
    <w:rsid w:val="00FE02A0"/>
    <w:rsid w:val="00FE05E9"/>
    <w:rsid w:val="00FE0B03"/>
    <w:rsid w:val="00FE1759"/>
    <w:rsid w:val="00FE1E84"/>
    <w:rsid w:val="00FE7834"/>
    <w:rsid w:val="00FF48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FB3752"/>
  <w15:chartTrackingRefBased/>
  <w15:docId w15:val="{72327F4A-9F28-4332-9A63-F41754865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Normal (Web)" w:uiPriority="99"/>
    <w:lsdException w:name="HTML Keyboard" w:semiHidden="1" w:unhideWhenUsed="1"/>
    <w:lsdException w:name="HTML Preformatte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D0404"/>
    <w:pPr>
      <w:tabs>
        <w:tab w:val="left" w:pos="567"/>
      </w:tabs>
      <w:spacing w:before="240" w:after="240"/>
    </w:pPr>
    <w:rPr>
      <w:sz w:val="24"/>
      <w:szCs w:val="24"/>
      <w:lang w:eastAsia="en-US"/>
    </w:rPr>
  </w:style>
  <w:style w:type="paragraph" w:styleId="Heading1">
    <w:name w:val="heading 1"/>
    <w:basedOn w:val="Normal"/>
    <w:next w:val="Normal"/>
    <w:link w:val="Heading1Char"/>
    <w:uiPriority w:val="9"/>
    <w:qFormat/>
    <w:rsid w:val="00722BA4"/>
    <w:pPr>
      <w:keepNext/>
      <w:numPr>
        <w:numId w:val="12"/>
      </w:numPr>
      <w:spacing w:after="60"/>
      <w:outlineLvl w:val="0"/>
    </w:pPr>
    <w:rPr>
      <w:b/>
      <w:bCs/>
      <w:kern w:val="32"/>
      <w:szCs w:val="32"/>
    </w:rPr>
  </w:style>
  <w:style w:type="paragraph" w:styleId="Heading2">
    <w:name w:val="heading 2"/>
    <w:basedOn w:val="Normal"/>
    <w:next w:val="Normal"/>
    <w:link w:val="Heading2Char"/>
    <w:semiHidden/>
    <w:unhideWhenUsed/>
    <w:qFormat/>
    <w:rsid w:val="0089587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rsid w:val="00895870"/>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89587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895870"/>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895870"/>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895870"/>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89587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89587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13D13"/>
    <w:pPr>
      <w:tabs>
        <w:tab w:val="clear" w:pos="567"/>
        <w:tab w:val="center" w:pos="4513"/>
        <w:tab w:val="right" w:pos="9026"/>
      </w:tabs>
    </w:pPr>
  </w:style>
  <w:style w:type="character" w:customStyle="1" w:styleId="HeaderChar">
    <w:name w:val="Header Char"/>
    <w:link w:val="Header"/>
    <w:uiPriority w:val="99"/>
    <w:rsid w:val="00313D13"/>
    <w:rPr>
      <w:rFonts w:ascii="Arial" w:hAnsi="Arial"/>
      <w:sz w:val="24"/>
      <w:szCs w:val="24"/>
      <w:lang w:eastAsia="en-US"/>
    </w:rPr>
  </w:style>
  <w:style w:type="paragraph" w:customStyle="1" w:styleId="PaperTitle">
    <w:name w:val="Paper Title"/>
    <w:basedOn w:val="Normal"/>
    <w:link w:val="PaperTitleChar"/>
    <w:rsid w:val="00313D13"/>
    <w:rPr>
      <w:b/>
      <w:caps/>
      <w:sz w:val="32"/>
    </w:rPr>
  </w:style>
  <w:style w:type="paragraph" w:customStyle="1" w:styleId="Author">
    <w:name w:val="Author"/>
    <w:basedOn w:val="Normal"/>
    <w:rsid w:val="00313D13"/>
    <w:pPr>
      <w:tabs>
        <w:tab w:val="left" w:pos="540"/>
      </w:tabs>
    </w:pPr>
  </w:style>
  <w:style w:type="paragraph" w:customStyle="1" w:styleId="SectionHeader">
    <w:name w:val="Section Header"/>
    <w:next w:val="Normal"/>
    <w:rsid w:val="00313D13"/>
    <w:pPr>
      <w:numPr>
        <w:numId w:val="5"/>
      </w:numPr>
      <w:spacing w:before="240" w:after="240"/>
    </w:pPr>
    <w:rPr>
      <w:rFonts w:ascii="Arial" w:hAnsi="Arial"/>
      <w:b/>
      <w:sz w:val="24"/>
      <w:szCs w:val="24"/>
      <w:lang w:eastAsia="en-US"/>
    </w:rPr>
  </w:style>
  <w:style w:type="paragraph" w:customStyle="1" w:styleId="Figure">
    <w:name w:val="Figure"/>
    <w:next w:val="Normal"/>
    <w:rsid w:val="00313D13"/>
    <w:pPr>
      <w:numPr>
        <w:numId w:val="3"/>
      </w:numPr>
    </w:pPr>
    <w:rPr>
      <w:rFonts w:ascii="Arial" w:hAnsi="Arial"/>
      <w:b/>
      <w:szCs w:val="24"/>
      <w:lang w:eastAsia="en-US"/>
    </w:rPr>
  </w:style>
  <w:style w:type="paragraph" w:styleId="Title">
    <w:name w:val="Title"/>
    <w:basedOn w:val="Normal"/>
    <w:next w:val="Normal"/>
    <w:link w:val="TitleChar"/>
    <w:qFormat/>
    <w:rsid w:val="00722BA4"/>
    <w:pPr>
      <w:spacing w:after="60"/>
      <w:jc w:val="both"/>
      <w:outlineLvl w:val="0"/>
    </w:pPr>
    <w:rPr>
      <w:b/>
      <w:bCs/>
      <w:caps/>
      <w:kern w:val="28"/>
      <w:sz w:val="32"/>
      <w:szCs w:val="32"/>
    </w:rPr>
  </w:style>
  <w:style w:type="character" w:customStyle="1" w:styleId="TitleChar">
    <w:name w:val="Title Char"/>
    <w:link w:val="Title"/>
    <w:rsid w:val="00722BA4"/>
    <w:rPr>
      <w:rFonts w:ascii="Arial" w:eastAsia="Times New Roman" w:hAnsi="Arial" w:cs="Times New Roman"/>
      <w:b/>
      <w:bCs/>
      <w:caps/>
      <w:kern w:val="28"/>
      <w:sz w:val="32"/>
      <w:szCs w:val="32"/>
      <w:lang w:eastAsia="en-US"/>
    </w:rPr>
  </w:style>
  <w:style w:type="character" w:customStyle="1" w:styleId="PaperTitleChar">
    <w:name w:val="Paper Title Char"/>
    <w:link w:val="PaperTitle"/>
    <w:rsid w:val="00313D13"/>
    <w:rPr>
      <w:rFonts w:ascii="Arial" w:hAnsi="Arial"/>
      <w:b/>
      <w:caps/>
      <w:sz w:val="32"/>
      <w:szCs w:val="24"/>
      <w:lang w:eastAsia="en-US"/>
    </w:rPr>
  </w:style>
  <w:style w:type="paragraph" w:styleId="Footer">
    <w:name w:val="footer"/>
    <w:basedOn w:val="Normal"/>
    <w:rsid w:val="000B1E2B"/>
    <w:pPr>
      <w:tabs>
        <w:tab w:val="clear" w:pos="567"/>
        <w:tab w:val="center" w:pos="4320"/>
        <w:tab w:val="right" w:pos="8640"/>
      </w:tabs>
    </w:pPr>
  </w:style>
  <w:style w:type="paragraph" w:styleId="NormalWeb">
    <w:name w:val="Normal (Web)"/>
    <w:basedOn w:val="Normal"/>
    <w:uiPriority w:val="99"/>
    <w:unhideWhenUsed/>
    <w:rsid w:val="000707E1"/>
    <w:pPr>
      <w:tabs>
        <w:tab w:val="clear" w:pos="567"/>
      </w:tabs>
      <w:spacing w:before="100" w:beforeAutospacing="1" w:after="100" w:afterAutospacing="1"/>
    </w:pPr>
    <w:rPr>
      <w:rFonts w:eastAsia="Calibri"/>
      <w:lang w:val="de-DE" w:eastAsia="de-DE"/>
    </w:rPr>
  </w:style>
  <w:style w:type="character" w:styleId="Strong">
    <w:name w:val="Strong"/>
    <w:uiPriority w:val="22"/>
    <w:qFormat/>
    <w:rsid w:val="001D0404"/>
    <w:rPr>
      <w:rFonts w:ascii="Times New Roman" w:hAnsi="Times New Roman"/>
      <w:b/>
      <w:bCs/>
      <w:sz w:val="24"/>
    </w:rPr>
  </w:style>
  <w:style w:type="paragraph" w:styleId="Subtitle">
    <w:name w:val="Subtitle"/>
    <w:aliases w:val="Fig"/>
    <w:basedOn w:val="Normal"/>
    <w:next w:val="Normal"/>
    <w:link w:val="SubtitleChar"/>
    <w:qFormat/>
    <w:rsid w:val="00F65D87"/>
    <w:pPr>
      <w:numPr>
        <w:numId w:val="9"/>
      </w:numPr>
      <w:spacing w:after="60"/>
      <w:jc w:val="center"/>
      <w:outlineLvl w:val="1"/>
    </w:pPr>
    <w:rPr>
      <w:i/>
      <w:sz w:val="20"/>
    </w:rPr>
  </w:style>
  <w:style w:type="character" w:customStyle="1" w:styleId="SubtitleChar">
    <w:name w:val="Subtitle Char"/>
    <w:aliases w:val="Fig Char"/>
    <w:link w:val="Subtitle"/>
    <w:rsid w:val="00F65D87"/>
    <w:rPr>
      <w:rFonts w:ascii="Arial" w:eastAsia="Times New Roman" w:hAnsi="Arial" w:cs="Times New Roman"/>
      <w:i/>
      <w:szCs w:val="24"/>
      <w:lang w:eastAsia="en-US"/>
    </w:rPr>
  </w:style>
  <w:style w:type="character" w:styleId="Emphasis">
    <w:name w:val="Emphasis"/>
    <w:rsid w:val="00F65D87"/>
    <w:rPr>
      <w:i/>
      <w:iCs/>
    </w:rPr>
  </w:style>
  <w:style w:type="character" w:styleId="BookTitle">
    <w:name w:val="Book Title"/>
    <w:uiPriority w:val="33"/>
    <w:rsid w:val="00F65D87"/>
    <w:rPr>
      <w:b/>
      <w:bCs/>
      <w:smallCaps/>
      <w:spacing w:val="5"/>
    </w:rPr>
  </w:style>
  <w:style w:type="paragraph" w:customStyle="1" w:styleId="Tab">
    <w:name w:val="Tab"/>
    <w:basedOn w:val="Normal"/>
    <w:next w:val="Normal"/>
    <w:link w:val="TabChar"/>
    <w:qFormat/>
    <w:rsid w:val="00F65D87"/>
    <w:pPr>
      <w:numPr>
        <w:numId w:val="11"/>
      </w:numPr>
      <w:jc w:val="center"/>
    </w:pPr>
    <w:rPr>
      <w:b/>
      <w:sz w:val="20"/>
    </w:rPr>
  </w:style>
  <w:style w:type="character" w:customStyle="1" w:styleId="Heading1Char">
    <w:name w:val="Heading 1 Char"/>
    <w:link w:val="Heading1"/>
    <w:uiPriority w:val="9"/>
    <w:rsid w:val="00722BA4"/>
    <w:rPr>
      <w:rFonts w:ascii="Arial" w:eastAsia="Times New Roman" w:hAnsi="Arial" w:cs="Times New Roman"/>
      <w:b/>
      <w:bCs/>
      <w:kern w:val="32"/>
      <w:sz w:val="24"/>
      <w:szCs w:val="32"/>
      <w:lang w:eastAsia="en-US"/>
    </w:rPr>
  </w:style>
  <w:style w:type="character" w:customStyle="1" w:styleId="TabChar">
    <w:name w:val="Tab Char"/>
    <w:link w:val="Tab"/>
    <w:rsid w:val="00F65D87"/>
    <w:rPr>
      <w:rFonts w:ascii="Arial" w:hAnsi="Arial"/>
      <w:b/>
      <w:szCs w:val="24"/>
      <w:lang w:eastAsia="en-US"/>
    </w:rPr>
  </w:style>
  <w:style w:type="character" w:styleId="PlaceholderText">
    <w:name w:val="Placeholder Text"/>
    <w:basedOn w:val="DefaultParagraphFont"/>
    <w:uiPriority w:val="99"/>
    <w:semiHidden/>
    <w:rsid w:val="00A5559C"/>
    <w:rPr>
      <w:color w:val="808080"/>
    </w:rPr>
  </w:style>
  <w:style w:type="paragraph" w:styleId="Caption">
    <w:name w:val="caption"/>
    <w:basedOn w:val="Normal"/>
    <w:next w:val="Normal"/>
    <w:unhideWhenUsed/>
    <w:qFormat/>
    <w:rsid w:val="00694ECF"/>
    <w:pPr>
      <w:spacing w:before="0" w:after="200"/>
    </w:pPr>
    <w:rPr>
      <w:i/>
      <w:iCs/>
      <w:color w:val="44546A" w:themeColor="text2"/>
      <w:sz w:val="18"/>
      <w:szCs w:val="18"/>
    </w:rPr>
  </w:style>
  <w:style w:type="paragraph" w:styleId="ListParagraph">
    <w:name w:val="List Paragraph"/>
    <w:basedOn w:val="Normal"/>
    <w:uiPriority w:val="34"/>
    <w:qFormat/>
    <w:rsid w:val="005B6EB6"/>
    <w:pPr>
      <w:ind w:left="720"/>
      <w:contextualSpacing/>
    </w:pPr>
  </w:style>
  <w:style w:type="paragraph" w:customStyle="1" w:styleId="CitaviBibliographyEntry">
    <w:name w:val="Citavi Bibliography Entry"/>
    <w:basedOn w:val="Normal"/>
    <w:link w:val="CitaviBibliographyEntryChar"/>
    <w:rsid w:val="00895870"/>
    <w:pPr>
      <w:tabs>
        <w:tab w:val="clear" w:pos="567"/>
      </w:tabs>
      <w:spacing w:after="120"/>
    </w:pPr>
  </w:style>
  <w:style w:type="character" w:customStyle="1" w:styleId="CitaviBibliographyEntryChar">
    <w:name w:val="Citavi Bibliography Entry Char"/>
    <w:basedOn w:val="DefaultParagraphFont"/>
    <w:link w:val="CitaviBibliographyEntry"/>
    <w:rsid w:val="00895870"/>
    <w:rPr>
      <w:sz w:val="24"/>
      <w:szCs w:val="24"/>
      <w:lang w:eastAsia="en-US"/>
    </w:rPr>
  </w:style>
  <w:style w:type="paragraph" w:customStyle="1" w:styleId="CitaviBibliographyHeading">
    <w:name w:val="Citavi Bibliography Heading"/>
    <w:basedOn w:val="Heading1"/>
    <w:link w:val="CitaviBibliographyHeadingChar"/>
    <w:rsid w:val="00895870"/>
  </w:style>
  <w:style w:type="character" w:customStyle="1" w:styleId="CitaviBibliographyHeadingChar">
    <w:name w:val="Citavi Bibliography Heading Char"/>
    <w:basedOn w:val="DefaultParagraphFont"/>
    <w:link w:val="CitaviBibliographyHeading"/>
    <w:rsid w:val="00895870"/>
    <w:rPr>
      <w:b/>
      <w:bCs/>
      <w:kern w:val="32"/>
      <w:sz w:val="24"/>
      <w:szCs w:val="32"/>
      <w:lang w:eastAsia="en-US"/>
    </w:rPr>
  </w:style>
  <w:style w:type="paragraph" w:customStyle="1" w:styleId="CitaviBibliographySubheading1">
    <w:name w:val="Citavi Bibliography Subheading 1"/>
    <w:basedOn w:val="Heading2"/>
    <w:link w:val="CitaviBibliographySubheading1Char"/>
    <w:rsid w:val="00895870"/>
    <w:pPr>
      <w:outlineLvl w:val="9"/>
    </w:pPr>
  </w:style>
  <w:style w:type="character" w:customStyle="1" w:styleId="CitaviBibliographySubheading1Char">
    <w:name w:val="Citavi Bibliography Subheading 1 Char"/>
    <w:basedOn w:val="DefaultParagraphFont"/>
    <w:link w:val="CitaviBibliographySubheading1"/>
    <w:rsid w:val="00895870"/>
    <w:rPr>
      <w:rFonts w:asciiTheme="majorHAnsi" w:eastAsiaTheme="majorEastAsia" w:hAnsiTheme="majorHAnsi" w:cstheme="majorBidi"/>
      <w:color w:val="2E74B5" w:themeColor="accent1" w:themeShade="BF"/>
      <w:sz w:val="26"/>
      <w:szCs w:val="26"/>
      <w:lang w:eastAsia="en-US"/>
    </w:rPr>
  </w:style>
  <w:style w:type="character" w:customStyle="1" w:styleId="Heading2Char">
    <w:name w:val="Heading 2 Char"/>
    <w:basedOn w:val="DefaultParagraphFont"/>
    <w:link w:val="Heading2"/>
    <w:semiHidden/>
    <w:rsid w:val="00895870"/>
    <w:rPr>
      <w:rFonts w:asciiTheme="majorHAnsi" w:eastAsiaTheme="majorEastAsia" w:hAnsiTheme="majorHAnsi" w:cstheme="majorBidi"/>
      <w:color w:val="2E74B5" w:themeColor="accent1" w:themeShade="BF"/>
      <w:sz w:val="26"/>
      <w:szCs w:val="26"/>
      <w:lang w:eastAsia="en-US"/>
    </w:rPr>
  </w:style>
  <w:style w:type="paragraph" w:customStyle="1" w:styleId="CitaviBibliographySubheading2">
    <w:name w:val="Citavi Bibliography Subheading 2"/>
    <w:basedOn w:val="Heading3"/>
    <w:link w:val="CitaviBibliographySubheading2Char"/>
    <w:rsid w:val="00895870"/>
    <w:pPr>
      <w:outlineLvl w:val="9"/>
    </w:pPr>
  </w:style>
  <w:style w:type="character" w:customStyle="1" w:styleId="CitaviBibliographySubheading2Char">
    <w:name w:val="Citavi Bibliography Subheading 2 Char"/>
    <w:basedOn w:val="DefaultParagraphFont"/>
    <w:link w:val="CitaviBibliographySubheading2"/>
    <w:rsid w:val="00895870"/>
    <w:rPr>
      <w:rFonts w:asciiTheme="majorHAnsi" w:eastAsiaTheme="majorEastAsia" w:hAnsiTheme="majorHAnsi" w:cstheme="majorBidi"/>
      <w:color w:val="1F4D78" w:themeColor="accent1" w:themeShade="7F"/>
      <w:sz w:val="24"/>
      <w:szCs w:val="24"/>
      <w:lang w:eastAsia="en-US"/>
    </w:rPr>
  </w:style>
  <w:style w:type="character" w:customStyle="1" w:styleId="Heading3Char">
    <w:name w:val="Heading 3 Char"/>
    <w:basedOn w:val="DefaultParagraphFont"/>
    <w:link w:val="Heading3"/>
    <w:semiHidden/>
    <w:rsid w:val="00895870"/>
    <w:rPr>
      <w:rFonts w:asciiTheme="majorHAnsi" w:eastAsiaTheme="majorEastAsia" w:hAnsiTheme="majorHAnsi" w:cstheme="majorBidi"/>
      <w:color w:val="1F4D78" w:themeColor="accent1" w:themeShade="7F"/>
      <w:sz w:val="24"/>
      <w:szCs w:val="24"/>
      <w:lang w:eastAsia="en-US"/>
    </w:rPr>
  </w:style>
  <w:style w:type="paragraph" w:customStyle="1" w:styleId="CitaviBibliographySubheading3">
    <w:name w:val="Citavi Bibliography Subheading 3"/>
    <w:basedOn w:val="Heading4"/>
    <w:link w:val="CitaviBibliographySubheading3Char"/>
    <w:rsid w:val="00895870"/>
    <w:pPr>
      <w:outlineLvl w:val="9"/>
    </w:pPr>
  </w:style>
  <w:style w:type="character" w:customStyle="1" w:styleId="CitaviBibliographySubheading3Char">
    <w:name w:val="Citavi Bibliography Subheading 3 Char"/>
    <w:basedOn w:val="DefaultParagraphFont"/>
    <w:link w:val="CitaviBibliographySubheading3"/>
    <w:rsid w:val="00895870"/>
    <w:rPr>
      <w:rFonts w:asciiTheme="majorHAnsi" w:eastAsiaTheme="majorEastAsia" w:hAnsiTheme="majorHAnsi" w:cstheme="majorBidi"/>
      <w:i/>
      <w:iCs/>
      <w:color w:val="2E74B5" w:themeColor="accent1" w:themeShade="BF"/>
      <w:sz w:val="24"/>
      <w:szCs w:val="24"/>
      <w:lang w:eastAsia="en-US"/>
    </w:rPr>
  </w:style>
  <w:style w:type="character" w:customStyle="1" w:styleId="Heading4Char">
    <w:name w:val="Heading 4 Char"/>
    <w:basedOn w:val="DefaultParagraphFont"/>
    <w:link w:val="Heading4"/>
    <w:semiHidden/>
    <w:rsid w:val="00895870"/>
    <w:rPr>
      <w:rFonts w:asciiTheme="majorHAnsi" w:eastAsiaTheme="majorEastAsia" w:hAnsiTheme="majorHAnsi" w:cstheme="majorBidi"/>
      <w:i/>
      <w:iCs/>
      <w:color w:val="2E74B5" w:themeColor="accent1" w:themeShade="BF"/>
      <w:sz w:val="24"/>
      <w:szCs w:val="24"/>
      <w:lang w:eastAsia="en-US"/>
    </w:rPr>
  </w:style>
  <w:style w:type="paragraph" w:customStyle="1" w:styleId="CitaviBibliographySubheading4">
    <w:name w:val="Citavi Bibliography Subheading 4"/>
    <w:basedOn w:val="Heading5"/>
    <w:link w:val="CitaviBibliographySubheading4Char"/>
    <w:rsid w:val="00895870"/>
    <w:pPr>
      <w:outlineLvl w:val="9"/>
    </w:pPr>
  </w:style>
  <w:style w:type="character" w:customStyle="1" w:styleId="CitaviBibliographySubheading4Char">
    <w:name w:val="Citavi Bibliography Subheading 4 Char"/>
    <w:basedOn w:val="DefaultParagraphFont"/>
    <w:link w:val="CitaviBibliographySubheading4"/>
    <w:rsid w:val="00895870"/>
    <w:rPr>
      <w:rFonts w:asciiTheme="majorHAnsi" w:eastAsiaTheme="majorEastAsia" w:hAnsiTheme="majorHAnsi" w:cstheme="majorBidi"/>
      <w:color w:val="2E74B5" w:themeColor="accent1" w:themeShade="BF"/>
      <w:sz w:val="24"/>
      <w:szCs w:val="24"/>
      <w:lang w:eastAsia="en-US"/>
    </w:rPr>
  </w:style>
  <w:style w:type="character" w:customStyle="1" w:styleId="Heading5Char">
    <w:name w:val="Heading 5 Char"/>
    <w:basedOn w:val="DefaultParagraphFont"/>
    <w:link w:val="Heading5"/>
    <w:semiHidden/>
    <w:rsid w:val="00895870"/>
    <w:rPr>
      <w:rFonts w:asciiTheme="majorHAnsi" w:eastAsiaTheme="majorEastAsia" w:hAnsiTheme="majorHAnsi" w:cstheme="majorBidi"/>
      <w:color w:val="2E74B5" w:themeColor="accent1" w:themeShade="BF"/>
      <w:sz w:val="24"/>
      <w:szCs w:val="24"/>
      <w:lang w:eastAsia="en-US"/>
    </w:rPr>
  </w:style>
  <w:style w:type="paragraph" w:customStyle="1" w:styleId="CitaviBibliographySubheading5">
    <w:name w:val="Citavi Bibliography Subheading 5"/>
    <w:basedOn w:val="Heading6"/>
    <w:link w:val="CitaviBibliographySubheading5Char"/>
    <w:rsid w:val="00895870"/>
    <w:pPr>
      <w:outlineLvl w:val="9"/>
    </w:pPr>
  </w:style>
  <w:style w:type="character" w:customStyle="1" w:styleId="CitaviBibliographySubheading5Char">
    <w:name w:val="Citavi Bibliography Subheading 5 Char"/>
    <w:basedOn w:val="DefaultParagraphFont"/>
    <w:link w:val="CitaviBibliographySubheading5"/>
    <w:rsid w:val="00895870"/>
    <w:rPr>
      <w:rFonts w:asciiTheme="majorHAnsi" w:eastAsiaTheme="majorEastAsia" w:hAnsiTheme="majorHAnsi" w:cstheme="majorBidi"/>
      <w:color w:val="1F4D78" w:themeColor="accent1" w:themeShade="7F"/>
      <w:sz w:val="24"/>
      <w:szCs w:val="24"/>
      <w:lang w:eastAsia="en-US"/>
    </w:rPr>
  </w:style>
  <w:style w:type="character" w:customStyle="1" w:styleId="Heading6Char">
    <w:name w:val="Heading 6 Char"/>
    <w:basedOn w:val="DefaultParagraphFont"/>
    <w:link w:val="Heading6"/>
    <w:semiHidden/>
    <w:rsid w:val="00895870"/>
    <w:rPr>
      <w:rFonts w:asciiTheme="majorHAnsi" w:eastAsiaTheme="majorEastAsia" w:hAnsiTheme="majorHAnsi" w:cstheme="majorBidi"/>
      <w:color w:val="1F4D78" w:themeColor="accent1" w:themeShade="7F"/>
      <w:sz w:val="24"/>
      <w:szCs w:val="24"/>
      <w:lang w:eastAsia="en-US"/>
    </w:rPr>
  </w:style>
  <w:style w:type="paragraph" w:customStyle="1" w:styleId="CitaviBibliographySubheading6">
    <w:name w:val="Citavi Bibliography Subheading 6"/>
    <w:basedOn w:val="Heading7"/>
    <w:link w:val="CitaviBibliographySubheading6Char"/>
    <w:rsid w:val="00895870"/>
    <w:pPr>
      <w:outlineLvl w:val="9"/>
    </w:pPr>
  </w:style>
  <w:style w:type="character" w:customStyle="1" w:styleId="CitaviBibliographySubheading6Char">
    <w:name w:val="Citavi Bibliography Subheading 6 Char"/>
    <w:basedOn w:val="DefaultParagraphFont"/>
    <w:link w:val="CitaviBibliographySubheading6"/>
    <w:rsid w:val="00895870"/>
    <w:rPr>
      <w:rFonts w:asciiTheme="majorHAnsi" w:eastAsiaTheme="majorEastAsia" w:hAnsiTheme="majorHAnsi" w:cstheme="majorBidi"/>
      <w:i/>
      <w:iCs/>
      <w:color w:val="1F4D78" w:themeColor="accent1" w:themeShade="7F"/>
      <w:sz w:val="24"/>
      <w:szCs w:val="24"/>
      <w:lang w:eastAsia="en-US"/>
    </w:rPr>
  </w:style>
  <w:style w:type="character" w:customStyle="1" w:styleId="Heading7Char">
    <w:name w:val="Heading 7 Char"/>
    <w:basedOn w:val="DefaultParagraphFont"/>
    <w:link w:val="Heading7"/>
    <w:semiHidden/>
    <w:rsid w:val="00895870"/>
    <w:rPr>
      <w:rFonts w:asciiTheme="majorHAnsi" w:eastAsiaTheme="majorEastAsia" w:hAnsiTheme="majorHAnsi" w:cstheme="majorBidi"/>
      <w:i/>
      <w:iCs/>
      <w:color w:val="1F4D78" w:themeColor="accent1" w:themeShade="7F"/>
      <w:sz w:val="24"/>
      <w:szCs w:val="24"/>
      <w:lang w:eastAsia="en-US"/>
    </w:rPr>
  </w:style>
  <w:style w:type="paragraph" w:customStyle="1" w:styleId="CitaviBibliographySubheading7">
    <w:name w:val="Citavi Bibliography Subheading 7"/>
    <w:basedOn w:val="Heading8"/>
    <w:link w:val="CitaviBibliographySubheading7Char"/>
    <w:rsid w:val="00895870"/>
    <w:pPr>
      <w:outlineLvl w:val="9"/>
    </w:pPr>
  </w:style>
  <w:style w:type="character" w:customStyle="1" w:styleId="CitaviBibliographySubheading7Char">
    <w:name w:val="Citavi Bibliography Subheading 7 Char"/>
    <w:basedOn w:val="DefaultParagraphFont"/>
    <w:link w:val="CitaviBibliographySubheading7"/>
    <w:rsid w:val="00895870"/>
    <w:rPr>
      <w:rFonts w:asciiTheme="majorHAnsi" w:eastAsiaTheme="majorEastAsia" w:hAnsiTheme="majorHAnsi" w:cstheme="majorBidi"/>
      <w:color w:val="272727" w:themeColor="text1" w:themeTint="D8"/>
      <w:sz w:val="21"/>
      <w:szCs w:val="21"/>
      <w:lang w:eastAsia="en-US"/>
    </w:rPr>
  </w:style>
  <w:style w:type="character" w:customStyle="1" w:styleId="Heading8Char">
    <w:name w:val="Heading 8 Char"/>
    <w:basedOn w:val="DefaultParagraphFont"/>
    <w:link w:val="Heading8"/>
    <w:semiHidden/>
    <w:rsid w:val="00895870"/>
    <w:rPr>
      <w:rFonts w:asciiTheme="majorHAnsi" w:eastAsiaTheme="majorEastAsia" w:hAnsiTheme="majorHAnsi" w:cstheme="majorBidi"/>
      <w:color w:val="272727" w:themeColor="text1" w:themeTint="D8"/>
      <w:sz w:val="21"/>
      <w:szCs w:val="21"/>
      <w:lang w:eastAsia="en-US"/>
    </w:rPr>
  </w:style>
  <w:style w:type="paragraph" w:customStyle="1" w:styleId="CitaviBibliographySubheading8">
    <w:name w:val="Citavi Bibliography Subheading 8"/>
    <w:basedOn w:val="Heading9"/>
    <w:link w:val="CitaviBibliographySubheading8Char"/>
    <w:rsid w:val="00895870"/>
    <w:pPr>
      <w:outlineLvl w:val="9"/>
    </w:pPr>
  </w:style>
  <w:style w:type="character" w:customStyle="1" w:styleId="CitaviBibliographySubheading8Char">
    <w:name w:val="Citavi Bibliography Subheading 8 Char"/>
    <w:basedOn w:val="DefaultParagraphFont"/>
    <w:link w:val="CitaviBibliographySubheading8"/>
    <w:rsid w:val="00895870"/>
    <w:rPr>
      <w:rFonts w:asciiTheme="majorHAnsi" w:eastAsiaTheme="majorEastAsia" w:hAnsiTheme="majorHAnsi" w:cstheme="majorBidi"/>
      <w:i/>
      <w:iCs/>
      <w:color w:val="272727" w:themeColor="text1" w:themeTint="D8"/>
      <w:sz w:val="21"/>
      <w:szCs w:val="21"/>
      <w:lang w:eastAsia="en-US"/>
    </w:rPr>
  </w:style>
  <w:style w:type="character" w:customStyle="1" w:styleId="Heading9Char">
    <w:name w:val="Heading 9 Char"/>
    <w:basedOn w:val="DefaultParagraphFont"/>
    <w:link w:val="Heading9"/>
    <w:semiHidden/>
    <w:rsid w:val="00895870"/>
    <w:rPr>
      <w:rFonts w:asciiTheme="majorHAnsi" w:eastAsiaTheme="majorEastAsia" w:hAnsiTheme="majorHAnsi" w:cstheme="majorBidi"/>
      <w:i/>
      <w:iCs/>
      <w:color w:val="272727" w:themeColor="text1" w:themeTint="D8"/>
      <w:sz w:val="21"/>
      <w:szCs w:val="21"/>
      <w:lang w:eastAsia="en-US"/>
    </w:rPr>
  </w:style>
  <w:style w:type="character" w:styleId="CommentReference">
    <w:name w:val="annotation reference"/>
    <w:basedOn w:val="DefaultParagraphFont"/>
    <w:rsid w:val="000D7ACB"/>
    <w:rPr>
      <w:sz w:val="16"/>
      <w:szCs w:val="16"/>
    </w:rPr>
  </w:style>
  <w:style w:type="paragraph" w:styleId="CommentText">
    <w:name w:val="annotation text"/>
    <w:basedOn w:val="Normal"/>
    <w:link w:val="CommentTextChar"/>
    <w:rsid w:val="000D7ACB"/>
    <w:rPr>
      <w:sz w:val="20"/>
      <w:szCs w:val="20"/>
    </w:rPr>
  </w:style>
  <w:style w:type="character" w:customStyle="1" w:styleId="CommentTextChar">
    <w:name w:val="Comment Text Char"/>
    <w:basedOn w:val="DefaultParagraphFont"/>
    <w:link w:val="CommentText"/>
    <w:rsid w:val="000D7ACB"/>
    <w:rPr>
      <w:lang w:eastAsia="en-US"/>
    </w:rPr>
  </w:style>
  <w:style w:type="paragraph" w:styleId="CommentSubject">
    <w:name w:val="annotation subject"/>
    <w:basedOn w:val="CommentText"/>
    <w:next w:val="CommentText"/>
    <w:link w:val="CommentSubjectChar"/>
    <w:rsid w:val="000D7ACB"/>
    <w:rPr>
      <w:b/>
      <w:bCs/>
    </w:rPr>
  </w:style>
  <w:style w:type="character" w:customStyle="1" w:styleId="CommentSubjectChar">
    <w:name w:val="Comment Subject Char"/>
    <w:basedOn w:val="CommentTextChar"/>
    <w:link w:val="CommentSubject"/>
    <w:rsid w:val="000D7ACB"/>
    <w:rPr>
      <w:b/>
      <w:bCs/>
      <w:lang w:eastAsia="en-US"/>
    </w:rPr>
  </w:style>
  <w:style w:type="paragraph" w:styleId="BalloonText">
    <w:name w:val="Balloon Text"/>
    <w:basedOn w:val="Normal"/>
    <w:link w:val="BalloonTextChar"/>
    <w:rsid w:val="000D7ACB"/>
    <w:pPr>
      <w:spacing w:before="0" w:after="0"/>
    </w:pPr>
    <w:rPr>
      <w:rFonts w:ascii="Segoe UI" w:hAnsi="Segoe UI" w:cs="Segoe UI"/>
      <w:sz w:val="18"/>
      <w:szCs w:val="18"/>
    </w:rPr>
  </w:style>
  <w:style w:type="character" w:customStyle="1" w:styleId="BalloonTextChar">
    <w:name w:val="Balloon Text Char"/>
    <w:basedOn w:val="DefaultParagraphFont"/>
    <w:link w:val="BalloonText"/>
    <w:rsid w:val="000D7ACB"/>
    <w:rPr>
      <w:rFonts w:ascii="Segoe UI" w:hAnsi="Segoe UI" w:cs="Segoe UI"/>
      <w:sz w:val="18"/>
      <w:szCs w:val="18"/>
      <w:lang w:eastAsia="en-US"/>
    </w:rPr>
  </w:style>
  <w:style w:type="character" w:customStyle="1" w:styleId="tw-bilingual-translation">
    <w:name w:val="tw-bilingual-translation"/>
    <w:basedOn w:val="DefaultParagraphFont"/>
    <w:rsid w:val="00142E02"/>
  </w:style>
  <w:style w:type="paragraph" w:styleId="FootnoteText">
    <w:name w:val="footnote text"/>
    <w:basedOn w:val="Normal"/>
    <w:link w:val="FootnoteTextChar"/>
    <w:rsid w:val="00C72CD5"/>
    <w:pPr>
      <w:spacing w:before="0" w:after="0"/>
    </w:pPr>
    <w:rPr>
      <w:sz w:val="20"/>
      <w:szCs w:val="20"/>
    </w:rPr>
  </w:style>
  <w:style w:type="character" w:customStyle="1" w:styleId="FootnoteTextChar">
    <w:name w:val="Footnote Text Char"/>
    <w:basedOn w:val="DefaultParagraphFont"/>
    <w:link w:val="FootnoteText"/>
    <w:rsid w:val="00C72CD5"/>
    <w:rPr>
      <w:lang w:eastAsia="en-US"/>
    </w:rPr>
  </w:style>
  <w:style w:type="character" w:styleId="FootnoteReference">
    <w:name w:val="footnote reference"/>
    <w:basedOn w:val="DefaultParagraphFont"/>
    <w:rsid w:val="00C72CD5"/>
    <w:rPr>
      <w:vertAlign w:val="superscript"/>
    </w:rPr>
  </w:style>
  <w:style w:type="paragraph" w:styleId="Revision">
    <w:name w:val="Revision"/>
    <w:hidden/>
    <w:uiPriority w:val="99"/>
    <w:semiHidden/>
    <w:rsid w:val="00C472C4"/>
    <w:rPr>
      <w:sz w:val="24"/>
      <w:szCs w:val="24"/>
      <w:lang w:eastAsia="en-US"/>
    </w:rPr>
  </w:style>
  <w:style w:type="table" w:styleId="TableGrid">
    <w:name w:val="Table Grid"/>
    <w:basedOn w:val="TableNormal"/>
    <w:rsid w:val="003C5E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3C5EF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Subtle1">
    <w:name w:val="Table Subtle 1"/>
    <w:basedOn w:val="TableNormal"/>
    <w:rsid w:val="003C5EF9"/>
    <w:pPr>
      <w:tabs>
        <w:tab w:val="left" w:pos="567"/>
      </w:tabs>
      <w:spacing w:before="240"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2">
    <w:name w:val="Table Web 2"/>
    <w:basedOn w:val="TableNormal"/>
    <w:rsid w:val="003C5EF9"/>
    <w:pPr>
      <w:tabs>
        <w:tab w:val="left" w:pos="567"/>
      </w:tabs>
      <w:spacing w:before="240"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3C5EF9"/>
    <w:pPr>
      <w:tabs>
        <w:tab w:val="left" w:pos="567"/>
      </w:tabs>
      <w:spacing w:before="240"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3C5EF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3C5EF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C5EF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3C5EF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C5EF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C5EF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9123E2"/>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rsid w:val="006D5476"/>
    <w:rPr>
      <w:color w:val="0563C1" w:themeColor="hyperlink"/>
      <w:u w:val="single"/>
    </w:rPr>
  </w:style>
  <w:style w:type="character" w:customStyle="1" w:styleId="NichtaufgelsteErwhnung1">
    <w:name w:val="Nicht aufgelöste Erwähnung1"/>
    <w:basedOn w:val="DefaultParagraphFont"/>
    <w:uiPriority w:val="99"/>
    <w:semiHidden/>
    <w:unhideWhenUsed/>
    <w:rsid w:val="006D5476"/>
    <w:rPr>
      <w:color w:val="605E5C"/>
      <w:shd w:val="clear" w:color="auto" w:fill="E1DFDD"/>
    </w:rPr>
  </w:style>
  <w:style w:type="paragraph" w:customStyle="1" w:styleId="CitaviChapterBibliographyHeading">
    <w:name w:val="Citavi Chapter Bibliography Heading"/>
    <w:basedOn w:val="Heading2"/>
    <w:link w:val="CitaviChapterBibliographyHeadingZchn"/>
    <w:uiPriority w:val="99"/>
    <w:rsid w:val="00F50B21"/>
  </w:style>
  <w:style w:type="character" w:customStyle="1" w:styleId="CitaviChapterBibliographyHeadingZchn">
    <w:name w:val="Citavi Chapter Bibliography Heading Zchn"/>
    <w:basedOn w:val="DefaultParagraphFont"/>
    <w:link w:val="CitaviChapterBibliographyHeading"/>
    <w:uiPriority w:val="99"/>
    <w:rsid w:val="00F50B21"/>
    <w:rPr>
      <w:rFonts w:asciiTheme="majorHAnsi" w:eastAsiaTheme="majorEastAsia" w:hAnsiTheme="majorHAnsi" w:cstheme="majorBidi"/>
      <w:color w:val="2E74B5" w:themeColor="accent1" w:themeShade="BF"/>
      <w:sz w:val="26"/>
      <w:szCs w:val="26"/>
      <w:lang w:eastAsia="en-US"/>
    </w:rPr>
  </w:style>
  <w:style w:type="character" w:customStyle="1" w:styleId="UnresolvedMention1">
    <w:name w:val="Unresolved Mention1"/>
    <w:basedOn w:val="DefaultParagraphFont"/>
    <w:uiPriority w:val="99"/>
    <w:semiHidden/>
    <w:unhideWhenUsed/>
    <w:rsid w:val="008642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040109">
      <w:bodyDiv w:val="1"/>
      <w:marLeft w:val="0"/>
      <w:marRight w:val="0"/>
      <w:marTop w:val="0"/>
      <w:marBottom w:val="0"/>
      <w:divBdr>
        <w:top w:val="none" w:sz="0" w:space="0" w:color="auto"/>
        <w:left w:val="none" w:sz="0" w:space="0" w:color="auto"/>
        <w:bottom w:val="none" w:sz="0" w:space="0" w:color="auto"/>
        <w:right w:val="none" w:sz="0" w:space="0" w:color="auto"/>
      </w:divBdr>
    </w:div>
    <w:div w:id="297877628">
      <w:bodyDiv w:val="1"/>
      <w:marLeft w:val="0"/>
      <w:marRight w:val="0"/>
      <w:marTop w:val="0"/>
      <w:marBottom w:val="0"/>
      <w:divBdr>
        <w:top w:val="none" w:sz="0" w:space="0" w:color="auto"/>
        <w:left w:val="none" w:sz="0" w:space="0" w:color="auto"/>
        <w:bottom w:val="none" w:sz="0" w:space="0" w:color="auto"/>
        <w:right w:val="none" w:sz="0" w:space="0" w:color="auto"/>
      </w:divBdr>
    </w:div>
    <w:div w:id="357125521">
      <w:bodyDiv w:val="1"/>
      <w:marLeft w:val="0"/>
      <w:marRight w:val="0"/>
      <w:marTop w:val="0"/>
      <w:marBottom w:val="0"/>
      <w:divBdr>
        <w:top w:val="none" w:sz="0" w:space="0" w:color="auto"/>
        <w:left w:val="none" w:sz="0" w:space="0" w:color="auto"/>
        <w:bottom w:val="none" w:sz="0" w:space="0" w:color="auto"/>
        <w:right w:val="none" w:sz="0" w:space="0" w:color="auto"/>
      </w:divBdr>
    </w:div>
    <w:div w:id="442461847">
      <w:bodyDiv w:val="1"/>
      <w:marLeft w:val="0"/>
      <w:marRight w:val="0"/>
      <w:marTop w:val="0"/>
      <w:marBottom w:val="0"/>
      <w:divBdr>
        <w:top w:val="none" w:sz="0" w:space="0" w:color="auto"/>
        <w:left w:val="none" w:sz="0" w:space="0" w:color="auto"/>
        <w:bottom w:val="none" w:sz="0" w:space="0" w:color="auto"/>
        <w:right w:val="none" w:sz="0" w:space="0" w:color="auto"/>
      </w:divBdr>
    </w:div>
    <w:div w:id="476267584">
      <w:bodyDiv w:val="1"/>
      <w:marLeft w:val="0"/>
      <w:marRight w:val="0"/>
      <w:marTop w:val="0"/>
      <w:marBottom w:val="0"/>
      <w:divBdr>
        <w:top w:val="none" w:sz="0" w:space="0" w:color="auto"/>
        <w:left w:val="none" w:sz="0" w:space="0" w:color="auto"/>
        <w:bottom w:val="none" w:sz="0" w:space="0" w:color="auto"/>
        <w:right w:val="none" w:sz="0" w:space="0" w:color="auto"/>
      </w:divBdr>
    </w:div>
    <w:div w:id="596867587">
      <w:bodyDiv w:val="1"/>
      <w:marLeft w:val="0"/>
      <w:marRight w:val="0"/>
      <w:marTop w:val="0"/>
      <w:marBottom w:val="0"/>
      <w:divBdr>
        <w:top w:val="none" w:sz="0" w:space="0" w:color="auto"/>
        <w:left w:val="none" w:sz="0" w:space="0" w:color="auto"/>
        <w:bottom w:val="none" w:sz="0" w:space="0" w:color="auto"/>
        <w:right w:val="none" w:sz="0" w:space="0" w:color="auto"/>
      </w:divBdr>
    </w:div>
    <w:div w:id="622350252">
      <w:bodyDiv w:val="1"/>
      <w:marLeft w:val="0"/>
      <w:marRight w:val="0"/>
      <w:marTop w:val="0"/>
      <w:marBottom w:val="0"/>
      <w:divBdr>
        <w:top w:val="none" w:sz="0" w:space="0" w:color="auto"/>
        <w:left w:val="none" w:sz="0" w:space="0" w:color="auto"/>
        <w:bottom w:val="none" w:sz="0" w:space="0" w:color="auto"/>
        <w:right w:val="none" w:sz="0" w:space="0" w:color="auto"/>
      </w:divBdr>
    </w:div>
    <w:div w:id="740254167">
      <w:bodyDiv w:val="1"/>
      <w:marLeft w:val="0"/>
      <w:marRight w:val="0"/>
      <w:marTop w:val="0"/>
      <w:marBottom w:val="0"/>
      <w:divBdr>
        <w:top w:val="none" w:sz="0" w:space="0" w:color="auto"/>
        <w:left w:val="none" w:sz="0" w:space="0" w:color="auto"/>
        <w:bottom w:val="none" w:sz="0" w:space="0" w:color="auto"/>
        <w:right w:val="none" w:sz="0" w:space="0" w:color="auto"/>
      </w:divBdr>
    </w:div>
    <w:div w:id="1295285982">
      <w:bodyDiv w:val="1"/>
      <w:marLeft w:val="0"/>
      <w:marRight w:val="0"/>
      <w:marTop w:val="0"/>
      <w:marBottom w:val="0"/>
      <w:divBdr>
        <w:top w:val="none" w:sz="0" w:space="0" w:color="auto"/>
        <w:left w:val="none" w:sz="0" w:space="0" w:color="auto"/>
        <w:bottom w:val="none" w:sz="0" w:space="0" w:color="auto"/>
        <w:right w:val="none" w:sz="0" w:space="0" w:color="auto"/>
      </w:divBdr>
    </w:div>
    <w:div w:id="1414547709">
      <w:bodyDiv w:val="1"/>
      <w:marLeft w:val="0"/>
      <w:marRight w:val="0"/>
      <w:marTop w:val="0"/>
      <w:marBottom w:val="0"/>
      <w:divBdr>
        <w:top w:val="none" w:sz="0" w:space="0" w:color="auto"/>
        <w:left w:val="none" w:sz="0" w:space="0" w:color="auto"/>
        <w:bottom w:val="none" w:sz="0" w:space="0" w:color="auto"/>
        <w:right w:val="none" w:sz="0" w:space="0" w:color="auto"/>
      </w:divBdr>
      <w:divsChild>
        <w:div w:id="1444685401">
          <w:marLeft w:val="0"/>
          <w:marRight w:val="0"/>
          <w:marTop w:val="0"/>
          <w:marBottom w:val="0"/>
          <w:divBdr>
            <w:top w:val="none" w:sz="0" w:space="0" w:color="auto"/>
            <w:left w:val="none" w:sz="0" w:space="0" w:color="auto"/>
            <w:bottom w:val="none" w:sz="0" w:space="0" w:color="auto"/>
            <w:right w:val="none" w:sz="0" w:space="0" w:color="auto"/>
          </w:divBdr>
        </w:div>
        <w:div w:id="1003781511">
          <w:marLeft w:val="0"/>
          <w:marRight w:val="0"/>
          <w:marTop w:val="0"/>
          <w:marBottom w:val="0"/>
          <w:divBdr>
            <w:top w:val="none" w:sz="0" w:space="0" w:color="auto"/>
            <w:left w:val="none" w:sz="0" w:space="0" w:color="auto"/>
            <w:bottom w:val="none" w:sz="0" w:space="0" w:color="auto"/>
            <w:right w:val="none" w:sz="0" w:space="0" w:color="auto"/>
          </w:divBdr>
        </w:div>
      </w:divsChild>
    </w:div>
    <w:div w:id="1487933506">
      <w:bodyDiv w:val="1"/>
      <w:marLeft w:val="0"/>
      <w:marRight w:val="0"/>
      <w:marTop w:val="0"/>
      <w:marBottom w:val="0"/>
      <w:divBdr>
        <w:top w:val="none" w:sz="0" w:space="0" w:color="auto"/>
        <w:left w:val="none" w:sz="0" w:space="0" w:color="auto"/>
        <w:bottom w:val="none" w:sz="0" w:space="0" w:color="auto"/>
        <w:right w:val="none" w:sz="0" w:space="0" w:color="auto"/>
      </w:divBdr>
    </w:div>
    <w:div w:id="1700206509">
      <w:bodyDiv w:val="1"/>
      <w:marLeft w:val="0"/>
      <w:marRight w:val="0"/>
      <w:marTop w:val="0"/>
      <w:marBottom w:val="0"/>
      <w:divBdr>
        <w:top w:val="none" w:sz="0" w:space="0" w:color="auto"/>
        <w:left w:val="none" w:sz="0" w:space="0" w:color="auto"/>
        <w:bottom w:val="none" w:sz="0" w:space="0" w:color="auto"/>
        <w:right w:val="none" w:sz="0" w:space="0" w:color="auto"/>
      </w:divBdr>
    </w:div>
    <w:div w:id="1738895848">
      <w:bodyDiv w:val="1"/>
      <w:marLeft w:val="0"/>
      <w:marRight w:val="0"/>
      <w:marTop w:val="0"/>
      <w:marBottom w:val="0"/>
      <w:divBdr>
        <w:top w:val="none" w:sz="0" w:space="0" w:color="auto"/>
        <w:left w:val="none" w:sz="0" w:space="0" w:color="auto"/>
        <w:bottom w:val="none" w:sz="0" w:space="0" w:color="auto"/>
        <w:right w:val="none" w:sz="0" w:space="0" w:color="auto"/>
      </w:divBdr>
    </w:div>
    <w:div w:id="1955793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5820k@3.6GHz"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20Davenport\AppData\Local\Microsoft\Windows\INetCache\Content.Outlook\1VN6SPRO\NWC1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aghfile.cs.uni-kl.de\Felix\01_PAPER\UndoGravity2-Tbpublished\Simulations\Blech\Blech_18_03_2021\KWK.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876020923760734E-2"/>
          <c:y val="2.8710239426440999E-2"/>
          <c:w val="0.94338407984979511"/>
          <c:h val="0.7825710598459743"/>
        </c:manualLayout>
      </c:layout>
      <c:scatterChart>
        <c:scatterStyle val="lineMarker"/>
        <c:varyColors val="0"/>
        <c:ser>
          <c:idx val="0"/>
          <c:order val="0"/>
          <c:tx>
            <c:v>Force(Zpos)-Measurement</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1"/>
            <c:trendlineLbl>
              <c:layout>
                <c:manualLayout>
                  <c:x val="4.5770931364177859E-3"/>
                  <c:y val="-6.1288082272426228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aseline="0"/>
                      <a:t>y</a:t>
                    </a:r>
                    <a:r>
                      <a:rPr lang="en-US" sz="900" baseline="-25000"/>
                      <a:t>1</a:t>
                    </a:r>
                    <a:r>
                      <a:rPr lang="en-US" sz="900" baseline="0"/>
                      <a:t> = 267.74x + 809.87</a:t>
                    </a:r>
                    <a:endParaRPr lang="en-US" sz="900"/>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Tabelle1!$A$3:$A$16</c:f>
              <c:numCache>
                <c:formatCode>General</c:formatCode>
                <c:ptCount val="14"/>
                <c:pt idx="0">
                  <c:v>-3.0347140000000001</c:v>
                </c:pt>
                <c:pt idx="1">
                  <c:v>-2.9129510000000001</c:v>
                </c:pt>
                <c:pt idx="2">
                  <c:v>-2.650671</c:v>
                </c:pt>
                <c:pt idx="3">
                  <c:v>-2.2662010000000001</c:v>
                </c:pt>
                <c:pt idx="4">
                  <c:v>-1.9061900000000001</c:v>
                </c:pt>
                <c:pt idx="5">
                  <c:v>-1.587269</c:v>
                </c:pt>
                <c:pt idx="6">
                  <c:v>-1.2220610000000001</c:v>
                </c:pt>
                <c:pt idx="7" formatCode="0.00E+00">
                  <c:v>-0.827963</c:v>
                </c:pt>
                <c:pt idx="8" formatCode="0.00E+00">
                  <c:v>-0.44464199999999998</c:v>
                </c:pt>
                <c:pt idx="9" formatCode="0.00E+00">
                  <c:v>-5.3595999999999998E-2</c:v>
                </c:pt>
                <c:pt idx="10" formatCode="0.00E+00">
                  <c:v>0.30204900000000001</c:v>
                </c:pt>
                <c:pt idx="11" formatCode="0.00E+00">
                  <c:v>0.69673399999999996</c:v>
                </c:pt>
                <c:pt idx="12">
                  <c:v>1.0472399999999999</c:v>
                </c:pt>
                <c:pt idx="13">
                  <c:v>1.346206</c:v>
                </c:pt>
              </c:numCache>
            </c:numRef>
          </c:xVal>
          <c:yVal>
            <c:numRef>
              <c:f>Tabelle1!$C$3:$C$16</c:f>
              <c:numCache>
                <c:formatCode>General</c:formatCode>
                <c:ptCount val="14"/>
                <c:pt idx="0">
                  <c:v>0</c:v>
                </c:pt>
                <c:pt idx="1">
                  <c:v>10.300500000000001</c:v>
                </c:pt>
                <c:pt idx="2">
                  <c:v>104.967</c:v>
                </c:pt>
                <c:pt idx="3">
                  <c:v>201.10500000000002</c:v>
                </c:pt>
                <c:pt idx="4">
                  <c:v>299.20500000000004</c:v>
                </c:pt>
                <c:pt idx="5">
                  <c:v>398.28600000000006</c:v>
                </c:pt>
                <c:pt idx="6">
                  <c:v>491.97149999999999</c:v>
                </c:pt>
                <c:pt idx="7">
                  <c:v>594.48599999999999</c:v>
                </c:pt>
                <c:pt idx="8">
                  <c:v>694.548</c:v>
                </c:pt>
                <c:pt idx="9">
                  <c:v>788.72400000000005</c:v>
                </c:pt>
                <c:pt idx="10">
                  <c:v>886.82400000000007</c:v>
                </c:pt>
                <c:pt idx="11">
                  <c:v>985.41450000000009</c:v>
                </c:pt>
                <c:pt idx="12">
                  <c:v>1085.4765000000002</c:v>
                </c:pt>
                <c:pt idx="13">
                  <c:v>1178.6715000000002</c:v>
                </c:pt>
              </c:numCache>
            </c:numRef>
          </c:yVal>
          <c:smooth val="0"/>
          <c:extLst>
            <c:ext xmlns:c16="http://schemas.microsoft.com/office/drawing/2014/chart" uri="{C3380CC4-5D6E-409C-BE32-E72D297353CC}">
              <c16:uniqueId val="{00000000-FDB5-46FC-A350-F5315742CCB8}"/>
            </c:ext>
          </c:extLst>
        </c:ser>
        <c:ser>
          <c:idx val="1"/>
          <c:order val="1"/>
          <c:tx>
            <c:v>Force(Zpos)-Sim</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1"/>
            <c:trendlineLbl>
              <c:layout>
                <c:manualLayout>
                  <c:x val="0.1024126132391277"/>
                  <c:y val="0.14512371162003371"/>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aseline="0"/>
                      <a:t>y</a:t>
                    </a:r>
                    <a:r>
                      <a:rPr lang="en-US" sz="900" baseline="-25000"/>
                      <a:t>2</a:t>
                    </a:r>
                    <a:r>
                      <a:rPr lang="en-US" sz="900" baseline="0"/>
                      <a:t> = 227.42x + 708.1</a:t>
                    </a:r>
                    <a:endParaRPr lang="en-US" sz="900"/>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Tabelle1!$F$3:$F$16</c:f>
              <c:numCache>
                <c:formatCode>0.00E+00</c:formatCode>
                <c:ptCount val="14"/>
                <c:pt idx="0">
                  <c:v>-3.0347300000000001</c:v>
                </c:pt>
                <c:pt idx="1">
                  <c:v>-2.69774</c:v>
                </c:pt>
                <c:pt idx="2">
                  <c:v>-2.3607499999999999</c:v>
                </c:pt>
                <c:pt idx="3">
                  <c:v>-2.0237500000000002</c:v>
                </c:pt>
                <c:pt idx="4">
                  <c:v>-1.68676</c:v>
                </c:pt>
                <c:pt idx="5">
                  <c:v>-1.3497699999999999</c:v>
                </c:pt>
                <c:pt idx="6">
                  <c:v>-1.0127699999999999</c:v>
                </c:pt>
                <c:pt idx="7">
                  <c:v>-0.67577699999999996</c:v>
                </c:pt>
                <c:pt idx="8">
                  <c:v>-0.338783</c:v>
                </c:pt>
                <c:pt idx="9">
                  <c:v>-1.7895400000000001E-3</c:v>
                </c:pt>
                <c:pt idx="10">
                  <c:v>0.335204</c:v>
                </c:pt>
                <c:pt idx="11">
                  <c:v>0.67219799999999996</c:v>
                </c:pt>
                <c:pt idx="12">
                  <c:v>1.00919</c:v>
                </c:pt>
                <c:pt idx="13">
                  <c:v>1.3461799999999999</c:v>
                </c:pt>
              </c:numCache>
            </c:numRef>
          </c:xVal>
          <c:yVal>
            <c:numRef>
              <c:f>Tabelle1!$H$3:$H$16</c:f>
              <c:numCache>
                <c:formatCode>General</c:formatCode>
                <c:ptCount val="14"/>
                <c:pt idx="0">
                  <c:v>0</c:v>
                </c:pt>
                <c:pt idx="1">
                  <c:v>88.428700000000006</c:v>
                </c:pt>
                <c:pt idx="2">
                  <c:v>173.166</c:v>
                </c:pt>
                <c:pt idx="3">
                  <c:v>254.73500000000001</c:v>
                </c:pt>
                <c:pt idx="4">
                  <c:v>333.61599999999999</c:v>
                </c:pt>
                <c:pt idx="5">
                  <c:v>410.33100000000002</c:v>
                </c:pt>
                <c:pt idx="6">
                  <c:v>485.41800000000001</c:v>
                </c:pt>
                <c:pt idx="7">
                  <c:v>559.42700000000002</c:v>
                </c:pt>
                <c:pt idx="8">
                  <c:v>632.91399999999999</c:v>
                </c:pt>
                <c:pt idx="9">
                  <c:v>706.43499999999995</c:v>
                </c:pt>
                <c:pt idx="10">
                  <c:v>780.54600000000005</c:v>
                </c:pt>
                <c:pt idx="11">
                  <c:v>855.79300000000001</c:v>
                </c:pt>
                <c:pt idx="12">
                  <c:v>932.71199999999999</c:v>
                </c:pt>
                <c:pt idx="13">
                  <c:v>1011.82</c:v>
                </c:pt>
              </c:numCache>
            </c:numRef>
          </c:yVal>
          <c:smooth val="0"/>
          <c:extLst>
            <c:ext xmlns:c16="http://schemas.microsoft.com/office/drawing/2014/chart" uri="{C3380CC4-5D6E-409C-BE32-E72D297353CC}">
              <c16:uniqueId val="{00000001-FDB5-46FC-A350-F5315742CCB8}"/>
            </c:ext>
          </c:extLst>
        </c:ser>
        <c:dLbls>
          <c:showLegendKey val="0"/>
          <c:showVal val="0"/>
          <c:showCatName val="0"/>
          <c:showSerName val="0"/>
          <c:showPercent val="0"/>
          <c:showBubbleSize val="0"/>
        </c:dLbls>
        <c:axId val="1811102304"/>
        <c:axId val="1811103968"/>
      </c:scatterChart>
      <c:valAx>
        <c:axId val="181110230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Position of Z</a:t>
                </a:r>
                <a:r>
                  <a:rPr lang="en-US" sz="1200" baseline="-25000"/>
                  <a:t>4</a:t>
                </a:r>
                <a:r>
                  <a:rPr lang="en-US" sz="1200"/>
                  <a:t> in mm</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1103968"/>
        <c:crosses val="autoZero"/>
        <c:crossBetween val="midCat"/>
      </c:valAx>
      <c:valAx>
        <c:axId val="1811103968"/>
        <c:scaling>
          <c:orientation val="minMax"/>
          <c:max val="120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Force in mN</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1102304"/>
        <c:crosses val="autoZero"/>
        <c:crossBetween val="midCat"/>
      </c:valAx>
      <c:spPr>
        <a:noFill/>
        <a:ln>
          <a:noFill/>
        </a:ln>
        <a:effectLst/>
      </c:spPr>
    </c:plotArea>
    <c:legend>
      <c:legendPos val="r"/>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4.4749593131274058E-2"/>
          <c:y val="3.1161233350504098E-2"/>
          <c:w val="0.44606000876490909"/>
          <c:h val="0.2718778454166122"/>
        </c:manualLayout>
      </c:layout>
      <c:overlay val="0"/>
      <c:spPr>
        <a:solidFill>
          <a:schemeClr val="bg1"/>
        </a:solidFill>
        <a:ln>
          <a:solidFill>
            <a:schemeClr val="accent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411B5493-8D2B-4E53-8D0A-7A0C2E396DB8}"/>
      </w:docPartPr>
      <w:docPartBody>
        <w:p w:rsidR="00E0214B" w:rsidRDefault="00C17AD6">
          <w:r w:rsidRPr="00BF69FD">
            <w:rPr>
              <w:rStyle w:val="PlaceholderText"/>
            </w:rPr>
            <w:t>Click or tap here to enter text.</w:t>
          </w:r>
        </w:p>
      </w:docPartBody>
    </w:docPart>
    <w:docPart>
      <w:docPartPr>
        <w:name w:val="BBFA6F09DD974C5E8076B0B285F48FA0"/>
        <w:category>
          <w:name w:val="Allgemein"/>
          <w:gallery w:val="placeholder"/>
        </w:category>
        <w:types>
          <w:type w:val="bbPlcHdr"/>
        </w:types>
        <w:behaviors>
          <w:behavior w:val="content"/>
        </w:behaviors>
        <w:guid w:val="{F82CF675-5B79-44DA-AABE-4D8D0FD0749B}"/>
      </w:docPartPr>
      <w:docPartBody>
        <w:p w:rsidR="00371FDC" w:rsidRDefault="00F671B3" w:rsidP="00F671B3">
          <w:pPr>
            <w:pStyle w:val="BBFA6F09DD974C5E8076B0B285F48FA0"/>
          </w:pPr>
          <w:r w:rsidRPr="00BF69FD">
            <w:rPr>
              <w:rStyle w:val="PlaceholderText"/>
            </w:rPr>
            <w:t>Click or tap here to enter text.</w:t>
          </w:r>
        </w:p>
      </w:docPartBody>
    </w:docPart>
    <w:docPart>
      <w:docPartPr>
        <w:name w:val="D26BE533CC4B49F7AC74DD68A1C48741"/>
        <w:category>
          <w:name w:val="Allgemein"/>
          <w:gallery w:val="placeholder"/>
        </w:category>
        <w:types>
          <w:type w:val="bbPlcHdr"/>
        </w:types>
        <w:behaviors>
          <w:behavior w:val="content"/>
        </w:behaviors>
        <w:guid w:val="{53F4A787-E231-44B0-A21E-56C7399108D2}"/>
      </w:docPartPr>
      <w:docPartBody>
        <w:p w:rsidR="00371FDC" w:rsidRDefault="00F671B3" w:rsidP="00F671B3">
          <w:pPr>
            <w:pStyle w:val="D26BE533CC4B49F7AC74DD68A1C48741"/>
          </w:pPr>
          <w:r w:rsidRPr="00BF69FD">
            <w:rPr>
              <w:rStyle w:val="PlaceholderText"/>
            </w:rPr>
            <w:t>Click or tap here to enter text.</w:t>
          </w:r>
        </w:p>
      </w:docPartBody>
    </w:docPart>
    <w:docPart>
      <w:docPartPr>
        <w:name w:val="4AB16B038F174D9698E6FC23769BDB50"/>
        <w:category>
          <w:name w:val="Allgemein"/>
          <w:gallery w:val="placeholder"/>
        </w:category>
        <w:types>
          <w:type w:val="bbPlcHdr"/>
        </w:types>
        <w:behaviors>
          <w:behavior w:val="content"/>
        </w:behaviors>
        <w:guid w:val="{71B44E31-D2AB-4EF3-AF48-9C013EA28B66}"/>
      </w:docPartPr>
      <w:docPartBody>
        <w:p w:rsidR="00371FDC" w:rsidRDefault="00F671B3" w:rsidP="00F671B3">
          <w:pPr>
            <w:pStyle w:val="4AB16B038F174D9698E6FC23769BDB50"/>
          </w:pPr>
          <w:r w:rsidRPr="00BF69FD">
            <w:rPr>
              <w:rStyle w:val="PlaceholderText"/>
            </w:rPr>
            <w:t>Click or tap here to enter text.</w:t>
          </w:r>
        </w:p>
      </w:docPartBody>
    </w:docPart>
    <w:docPart>
      <w:docPartPr>
        <w:name w:val="A6E008165BBB433CAE13BC7DC8A8F4DA"/>
        <w:category>
          <w:name w:val="Allgemein"/>
          <w:gallery w:val="placeholder"/>
        </w:category>
        <w:types>
          <w:type w:val="bbPlcHdr"/>
        </w:types>
        <w:behaviors>
          <w:behavior w:val="content"/>
        </w:behaviors>
        <w:guid w:val="{8175D44D-257F-46AC-82D6-69AB3AEDE0BD}"/>
      </w:docPartPr>
      <w:docPartBody>
        <w:p w:rsidR="00371FDC" w:rsidRDefault="00F671B3" w:rsidP="00F671B3">
          <w:pPr>
            <w:pStyle w:val="A6E008165BBB433CAE13BC7DC8A8F4DA"/>
          </w:pPr>
          <w:r w:rsidRPr="00BF69FD">
            <w:rPr>
              <w:rStyle w:val="PlaceholderText"/>
            </w:rPr>
            <w:t>Click or tap here to enter text.</w:t>
          </w:r>
        </w:p>
      </w:docPartBody>
    </w:docPart>
    <w:docPart>
      <w:docPartPr>
        <w:name w:val="89E42A43ACA449F894ED2D8DA3FB56C6"/>
        <w:category>
          <w:name w:val="Allgemein"/>
          <w:gallery w:val="placeholder"/>
        </w:category>
        <w:types>
          <w:type w:val="bbPlcHdr"/>
        </w:types>
        <w:behaviors>
          <w:behavior w:val="content"/>
        </w:behaviors>
        <w:guid w:val="{98C97371-9918-4E13-8634-E5D7AFD3BAEF}"/>
      </w:docPartPr>
      <w:docPartBody>
        <w:p w:rsidR="00C00C65" w:rsidRDefault="00A47695" w:rsidP="00A47695">
          <w:pPr>
            <w:pStyle w:val="89E42A43ACA449F894ED2D8DA3FB56C6"/>
          </w:pPr>
          <w:r w:rsidRPr="00BF69FD">
            <w:rPr>
              <w:rStyle w:val="PlaceholderText"/>
            </w:rPr>
            <w:t>Click or tap here to enter text.</w:t>
          </w:r>
        </w:p>
      </w:docPartBody>
    </w:docPart>
    <w:docPart>
      <w:docPartPr>
        <w:name w:val="E5C5F3A4E73340B9ADEF9696479E5D0C"/>
        <w:category>
          <w:name w:val="Allgemein"/>
          <w:gallery w:val="placeholder"/>
        </w:category>
        <w:types>
          <w:type w:val="bbPlcHdr"/>
        </w:types>
        <w:behaviors>
          <w:behavior w:val="content"/>
        </w:behaviors>
        <w:guid w:val="{C0933AB5-734F-4CB4-98C1-3B6C98B22806}"/>
      </w:docPartPr>
      <w:docPartBody>
        <w:p w:rsidR="000500A8" w:rsidRDefault="0053308A" w:rsidP="0053308A">
          <w:pPr>
            <w:pStyle w:val="E5C5F3A4E73340B9ADEF9696479E5D0C"/>
          </w:pPr>
          <w:r w:rsidRPr="00BF69F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7AD6"/>
    <w:rsid w:val="00003706"/>
    <w:rsid w:val="000500A8"/>
    <w:rsid w:val="0010275E"/>
    <w:rsid w:val="00137BB6"/>
    <w:rsid w:val="00371FDC"/>
    <w:rsid w:val="00441D47"/>
    <w:rsid w:val="0053308A"/>
    <w:rsid w:val="00687F2E"/>
    <w:rsid w:val="0077036B"/>
    <w:rsid w:val="007737D1"/>
    <w:rsid w:val="00785BE9"/>
    <w:rsid w:val="008A2A29"/>
    <w:rsid w:val="00A47695"/>
    <w:rsid w:val="00BB4276"/>
    <w:rsid w:val="00C00C65"/>
    <w:rsid w:val="00C12964"/>
    <w:rsid w:val="00C17AD6"/>
    <w:rsid w:val="00D521A9"/>
    <w:rsid w:val="00D8002E"/>
    <w:rsid w:val="00D81BF5"/>
    <w:rsid w:val="00E0214B"/>
    <w:rsid w:val="00F671B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3308A"/>
    <w:rPr>
      <w:color w:val="808080"/>
    </w:rPr>
  </w:style>
  <w:style w:type="paragraph" w:customStyle="1" w:styleId="BBFA6F09DD974C5E8076B0B285F48FA0">
    <w:name w:val="BBFA6F09DD974C5E8076B0B285F48FA0"/>
    <w:rsid w:val="00F671B3"/>
    <w:rPr>
      <w:lang w:val="en-US" w:eastAsia="en-US"/>
    </w:rPr>
  </w:style>
  <w:style w:type="paragraph" w:customStyle="1" w:styleId="D26BE533CC4B49F7AC74DD68A1C48741">
    <w:name w:val="D26BE533CC4B49F7AC74DD68A1C48741"/>
    <w:rsid w:val="00F671B3"/>
    <w:rPr>
      <w:lang w:val="en-US" w:eastAsia="en-US"/>
    </w:rPr>
  </w:style>
  <w:style w:type="paragraph" w:customStyle="1" w:styleId="4AB16B038F174D9698E6FC23769BDB50">
    <w:name w:val="4AB16B038F174D9698E6FC23769BDB50"/>
    <w:rsid w:val="00F671B3"/>
    <w:rPr>
      <w:lang w:val="en-US" w:eastAsia="en-US"/>
    </w:rPr>
  </w:style>
  <w:style w:type="paragraph" w:customStyle="1" w:styleId="A6E008165BBB433CAE13BC7DC8A8F4DA">
    <w:name w:val="A6E008165BBB433CAE13BC7DC8A8F4DA"/>
    <w:rsid w:val="00F671B3"/>
    <w:rPr>
      <w:lang w:val="en-US" w:eastAsia="en-US"/>
    </w:rPr>
  </w:style>
  <w:style w:type="paragraph" w:customStyle="1" w:styleId="89E42A43ACA449F894ED2D8DA3FB56C6">
    <w:name w:val="89E42A43ACA449F894ED2D8DA3FB56C6"/>
    <w:rsid w:val="00A47695"/>
    <w:rPr>
      <w:lang w:val="en-US" w:eastAsia="en-US"/>
    </w:rPr>
  </w:style>
  <w:style w:type="paragraph" w:customStyle="1" w:styleId="E5C5F3A4E73340B9ADEF9696479E5D0C">
    <w:name w:val="E5C5F3A4E73340B9ADEF9696479E5D0C"/>
    <w:rsid w:val="0053308A"/>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847E47-08B0-CC4F-BE34-C3AC69AB9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 Davenport\AppData\Local\Microsoft\Windows\INetCache\Content.Outlook\1VN6SPRO\NWC17 Paper Template.dot</Template>
  <TotalTime>0</TotalTime>
  <Pages>19</Pages>
  <Words>28472</Words>
  <Characters>162295</Characters>
  <Application>Microsoft Office Word</Application>
  <DocSecurity>0</DocSecurity>
  <Lines>1352</Lines>
  <Paragraphs>380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NWC17 - Paper Template</vt:lpstr>
      <vt:lpstr>NWC17 - Paper Template</vt:lpstr>
    </vt:vector>
  </TitlesOfParts>
  <Company>nafems</Company>
  <LinksUpToDate>false</LinksUpToDate>
  <CharactersWithSpaces>190387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NWC17 - Paper Template</dc:title>
  <dc:subject/>
  <dc:creator>Jo Davenport</dc:creator>
  <cp:keywords/>
  <cp:lastModifiedBy>Microsoft Office User</cp:lastModifiedBy>
  <cp:revision>2</cp:revision>
  <cp:lastPrinted>2021-09-12T19:55:00Z</cp:lastPrinted>
  <dcterms:created xsi:type="dcterms:W3CDTF">2021-09-12T19:57:00Z</dcterms:created>
  <dcterms:modified xsi:type="dcterms:W3CDTF">2021-09-12T19:57:00Z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0">
    <vt:lpwstr>9563ff4a-b601-4e5c-b658-cdca4023c4db</vt:lpwstr>
  </property>
  <property fmtid="{D5CDD505-2E9C-101B-9397-08002B2CF9AE}" pid="3" name="CitaviDocumentProperty_7">
    <vt:lpwstr>Undo_Gravity_2</vt:lpwstr>
  </property>
  <property fmtid="{D5CDD505-2E9C-101B-9397-08002B2CF9AE}" pid="4" name="CitaviDocumentProperty_6">
    <vt:lpwstr>False</vt:lpwstr>
  </property>
  <property fmtid="{D5CDD505-2E9C-101B-9397-08002B2CF9AE}" pid="5" name="CitaviDocumentProperty_1">
    <vt:lpwstr>6.3.0.0</vt:lpwstr>
  </property>
  <property fmtid="{D5CDD505-2E9C-101B-9397-08002B2CF9AE}" pid="6" name="CitaviDocumentProperty_8">
    <vt:lpwstr>CloudProjectKey=s5z4vn8ucbj6gk7fiihl3iit397r4ia1edop9rcicgkey3go2g; ProjectName=Undo_Gravity_2</vt:lpwstr>
  </property>
</Properties>
</file>